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2014/6 vom 24. April 2015</w:t>
      </w:r>
    </w:p>
    <w:p>
      <w:r>
        <w:t>SG Gerichte, 2015-04-24, DE</w:t>
      </w:r>
    </w:p>
    <w:p>
      <w:r>
        <w:rPr>
          <w:b/>
        </w:rPr>
        <w:t xml:space="preserve">Quelle: </w:t>
      </w:r>
      <w:r>
        <w:t>https://mcp.opencaselaw.ch/entscheid/sg_gerichte_UV_2014_6</w:t>
      </w:r>
    </w:p>
    <w:p>
      <w:r>
        <w:t>FR: SG_GERICHTE UV 2014/6 du 24 avril 2015</w:t>
      </w:r>
    </w:p>
    <w:p>
      <w:r>
        <w:t>IT: SG_GERICHTE UV 2014/6 del 24 aprile 2015</w:t>
      </w:r>
    </w:p>
    <w:p>
      <w:pPr>
        <w:pStyle w:val="Heading2"/>
      </w:pPr>
      <w:r>
        <w:t>Regeste</w:t>
      </w:r>
    </w:p>
    <w:p>
      <w:r>
        <w:t>Art. 6 UVG: Bejahung natürlich kausaler Unfallrestfolgen im Bereich des rechten Knies.Art. 19 Abs. 1 UVG: Bejahung der Voraussetzungen für den "Fallabschluss" für einen späteren Zeitpunkt; weitere Ausrichtung von Taggeldern und Übernahme von Heilungskosten.Art. 18 Abs. 1 UVG: schlüssige ärztliche Beurteilung betreffend Arbeitsfähigkeitsgrad bzw. zumutbarer Tätigkeit. Verneinung eines Rentenanspruchs nach Durchführung eines Einkommensvergleichs in Anwendung von DAP-Arbeitsplätzen (Entscheid des Versicherungsgerichts des Kantons St. Gallen vom 24. April 2015, UV 2014/6).Aufgehoben durch Urteil des Bundesgerichts 8C_390/2015.Versicherungsrichterin Christiane Gallati Schneider (Vorsitz), Versicherungsrichterinnen Monika Gehrer-Hug und Miriam Lendfers; Gerichtsschreiberin Vera Holenstein WerzEntscheid vom 24. April 2015in SachenA.___,Beschwerdeführer,vertreten durch Rechtsanwalt lic. iur. Willi Füchslin, Zürcherstrasse 49, Postfach 644, 8853 Lachen SZ,gegenSchweizerische Unfallversicherungsanstalt (Suva), Fluhmattstrasse 1, Postfach 4358, 6002 Luzern,Beschwerdegegnerin,betreffendVersicherungsleistungenSachverhalt: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24.04.2015 UV 2014/6 Saint-Gall Versicherungsgericht 24.04.2015 UV 2014/6 San Gallo Versicherungsgericht 24.04.2015 UV 2014/6</w:t>
      </w:r>
    </w:p>
    <w:p>
      <w:r>
        <w:t>Art. 6 UVG: Bejahung natürlich kausaler Unfallrestfolgen im Bereich des rechten Knies.Art. 19 Abs. 1 UVG: Bejahung der Voraussetzungen für den "Fallabschluss" für einen späteren Zeitpunkt; weitere Ausrichtung von Taggeldern und Übernahme von Heilungskosten.Art. 18 Abs. 1 UVG: schlüssige ärztliche Beurteilung betreffend Arbeitsfähigkeitsgrad bzw. zumutbarer Tätigkeit. Verneinung eines Rentenanspruchs nach Durchführung eines Einkommensvergleichs in Anwendung von DAP-Arbeitsplätzen (Entscheid des Versicherungsgerichts des Kantons St. Gallen vom 24. April 2015, UV 2014/6).Aufgehoben durch Urteil des Bundesgerichts 8C_390/2015.Versicherungsrichterin Christiane Gallati Schneider (Vorsitz), Versicherungsrichterinnen Monika Gehrer-Hug und Miriam Lendfers; Gerichtsschreiberin Vera Holenstein WerzEntscheid vom 24. April 2015in SachenA.___,Beschwerdeführer,vertreten durch Rechtsanwalt lic. iur. Willi Füchslin, Zürcherstrasse 49, Postfach 644, 8853 Lachen SZ,gegenSchweizerische Unfallversicherungsanstalt (Suva), Fluhmattstrasse 1, Postfach 4358, 6002 Luzern,Beschwerdegegnerin,betreffendVersicherungsleistungenSachverhalt: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