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2014/44 vom 15. Juli 2015</w:t>
      </w:r>
    </w:p>
    <w:p>
      <w:r>
        <w:t>SG Gerichte, 2015-07-15, DE</w:t>
      </w:r>
    </w:p>
    <w:p>
      <w:r>
        <w:rPr>
          <w:b/>
        </w:rPr>
        <w:t xml:space="preserve">Quelle: </w:t>
      </w:r>
      <w:r>
        <w:t>https://mcp.opencaselaw.ch/entscheid/sg_gerichte_UV_2014_44</w:t>
      </w:r>
    </w:p>
    <w:p>
      <w:r>
        <w:t>FR: SG_GERICHTE UV 2014/44 du 15 juillet 2015</w:t>
      </w:r>
    </w:p>
    <w:p>
      <w:r>
        <w:t>IT: SG_GERICHTE UV 2014/44 del 15 luglio 2015</w:t>
      </w:r>
    </w:p>
    <w:p>
      <w:pPr>
        <w:pStyle w:val="Heading2"/>
      </w:pPr>
      <w:r>
        <w:t>Regeste</w:t>
      </w:r>
    </w:p>
    <w:p>
      <w:r>
        <w:t>Art. 28 KVG: Die Ursächlichkeit einer Wurzelfraktur - krankheits- oder unfallbedingt - kann anhand der vorliegenden, sich widersprechenden zahnärztlichen Beurteilungen nicht mit dem Beweisgrad der überwiegenden Wahrscheinlichkeit festgelegt werden (Entscheid des Versicherungsgerichts des Kantons St. Gallen vom 15. Juli 2015,UV 2014/44).Entscheid vom 15. Juli 2015BesetzungVersicherungsrichterin Christiane Gallati Schneider (Vorsitz), Versicherungsrichterinnen Karin Huber Studerus und Lisbeth Mattle Frei;Gerichtsschreiberin Della BatlinerGeschäftsnr.UV 2014/44ParteienA.___,Beschwerdeführer,vertreten durch Rechtsanwalt lic. iur. Rainer Braun, Oberdorfstrasse 6, Postfach 29, 8887 Mels,gegenavanex Versicherungen AG Recht, Postfach, 8081 Zürich Helsana,Beschwerdegegnerin,GegenstandZahnbehandlungskostenSachverhalt</w:t>
      </w:r>
    </w:p>
    <w:p>
      <w:pPr>
        <w:pStyle w:val="Heading2"/>
      </w:pPr>
      <w:r>
        <w:t>Volltext</w:t>
      </w:r>
    </w:p>
    <w:p>
      <w:r>
        <w:t>St.Gallen Versicherungsgericht 15.07.2015 UV 2014/44 Saint-Gall Versicherungsgericht 15.07.2015 UV 2014/44 San Gallo Versicherungsgericht 15.07.2015 UV 2014/44</w:t>
      </w:r>
    </w:p>
    <w:p>
      <w:r>
        <w:t>Art. 28 KVG: Die Ursächlichkeit einer Wurzelfraktur - krankheits- oder unfallbedingt - kann anhand der vorliegenden, sich widersprechenden zahnärztlichen Beurteilungen nicht mit dem Beweisgrad der überwiegenden Wahrscheinlichkeit festgelegt werden (Entscheid des Versicherungsgerichts des Kantons St. Gallen vom 15. Juli 2015,UV 2014/44).Entscheid vom 15. Juli 2015BesetzungVersicherungsrichterin Christiane Gallati Schneider (Vorsitz), Versicherungsrichterinnen Karin Huber Studerus und Lisbeth Mattle Frei;Gerichtsschreiberin Della BatlinerGeschäftsnr.UV 2014/44ParteienA.___,Beschwerdeführer,vertreten durch Rechtsanwalt lic. iur. Rainer Braun, Oberdorfstrasse 6, Postfach 29, 8887 Mels,gegenavanex Versicherungen AG Recht, Postfach, 8081 Zürich Helsana,Beschwerdegegnerin,GegenstandZahnbehandlungskostenSachverhalt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