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2013/7 vom 7. April 2015</w:t>
      </w:r>
    </w:p>
    <w:p>
      <w:r>
        <w:t>SG Gerichte, 2015-04-07, DE</w:t>
      </w:r>
    </w:p>
    <w:p>
      <w:r>
        <w:rPr>
          <w:b/>
        </w:rPr>
        <w:t xml:space="preserve">Quelle: </w:t>
      </w:r>
      <w:r>
        <w:t>https://mcp.opencaselaw.ch/entscheid/sg_gerichte_UV_2013_7</w:t>
      </w:r>
    </w:p>
    <w:p>
      <w:r>
        <w:t>FR: SG_GERICHTE UV 2013/7 du 7 avril 2015</w:t>
      </w:r>
    </w:p>
    <w:p>
      <w:r>
        <w:t>IT: SG_GERICHTE UV 2013/7 del 7 aprile 2015</w:t>
      </w:r>
    </w:p>
    <w:p>
      <w:pPr>
        <w:pStyle w:val="Heading2"/>
      </w:pPr>
      <w:r>
        <w:t>Regeste</w:t>
      </w:r>
    </w:p>
    <w:p>
      <w:r>
        <w:t>Art. 6, Art. 16, Art. 18 und Art. 24 UVG. Mangels natürlicher Kausalität keine Berücksichtigung der neurokognitiven Defizite. Kürzung der Taggelder auf 50%. Fallabschluss. Rentenanspruch mit Bestimmung der Vergleichseinkommen (Entscheid des Versicherungsgerichts des Kantons St. Gallen vom 7. April 2015, UV 2013/7).Aufgehoben durch Urteil des Bundesgerichts 8C_357/2015 und 8C_360/2015.Präsident Joachim Huber, Versicherungsrichterinnen Christiane Gallati Schneider undLisbeth Mattle Frei; Gerichtsschreiberin Della BatlinerEntscheid vom 7. April 2015 in SachenA.___,Beschwerdeführer,vertreten durch Rechtsanwalt lic. iur. Simon Kehl, Poststrasse 22, Postfach 118, 9410 Heiden,gegenAXA Versicherungen AG, General Guisan-Strasse 40, Postfach 357, 8401 Winterthur,Beschwerdegegnerin,vertreten durch Rechtsanwältin lic. iur. Marianne Sieger, Kuttelgasse 8,Postfach 2158, 8022 Zürich,betreffendVersicherungsleistungenSachverhalt:</w:t>
      </w:r>
    </w:p>
    <w:p>
      <w:pPr>
        <w:pStyle w:val="Heading2"/>
      </w:pPr>
      <w:r>
        <w:t>Volltext</w:t>
      </w:r>
    </w:p>
    <w:p>
      <w:r>
        <w:t>St.Gallen Versicherungsgericht 07.04.2015 UV 2013/7 Saint-Gall Versicherungsgericht 07.04.2015 UV 2013/7 San Gallo Versicherungsgericht 07.04.2015 UV 2013/7</w:t>
      </w:r>
    </w:p>
    <w:p>
      <w:r>
        <w:t>Art. 6, Art. 16, Art. 18 und Art. 24 UVG. Mangels natürlicher Kausalität keine Berücksichtigung der neurokognitiven Defizite. Kürzung der Taggelder auf 50%. Fallabschluss. Rentenanspruch mit Bestimmung der Vergleichseinkommen (Entscheid des Versicherungsgerichts des Kantons St. Gallen vom 7. April 2015, UV 2013/7).Aufgehoben durch Urteil des Bundesgerichts 8C_357/2015 und 8C_360/2015.Präsident Joachim Huber, Versicherungsrichterinnen Christiane Gallati Schneider undLisbeth Mattle Frei; Gerichtsschreiberin Della BatlinerEntscheid vom 7. April 2015 in SachenA.___,Beschwerdeführer,vertreten durch Rechtsanwalt lic. iur. Simon Kehl, Poststrasse 22, Postfach 118, 9410 Heiden,gegenAXA Versicherungen AG, General Guisan-Strasse 40, Postfach 357, 8401 Winterthur,Beschwerdegegnerin,vertreten durch Rechtsanwältin lic. iur. Marianne Sieger, Kuttelgasse 8,Postfach 2158, 8022 Zürich,betreffendVersicherungsleistungenSachverhalt: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