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ST.2010.100/ST.2010.102 vom 4. Mai 2011</w:t>
      </w:r>
    </w:p>
    <w:p>
      <w:r>
        <w:t>SG Gerichte, 2011-05-04, DE</w:t>
      </w:r>
    </w:p>
    <w:p>
      <w:r>
        <w:rPr>
          <w:b/>
        </w:rPr>
        <w:t xml:space="preserve">Quelle: </w:t>
      </w:r>
      <w:r>
        <w:t>https://mcp.opencaselaw.ch/entscheid/sg_gerichte_ST.2010.100_ST.2010.102</w:t>
      </w:r>
    </w:p>
    <w:p>
      <w:r>
        <w:t>FR: SG_GERICHTE ST.2010.100/ST.2010.102 du 4 mai 2011</w:t>
      </w:r>
    </w:p>
    <w:p>
      <w:r>
        <w:t>IT: SG_GERICHTE ST.2010.100/ST.2010.102 del 4 maggio 2011</w:t>
      </w:r>
    </w:p>
    <w:p>
      <w:pPr>
        <w:pStyle w:val="Heading2"/>
      </w:pPr>
      <w:r>
        <w:t>Regeste</w:t>
      </w:r>
    </w:p>
    <w:p>
      <w:r>
        <w:t>Art. 15 Abs. 5 Satz 1 und Art. 37 Ziff. 1 SprstG, Art. 22 Abs. 1 StGB. Das blosse Mitführen von pyrotechnischen Gegenständen ("Pyros") ist gemäss Sprengstoffgesetz nicht verboten (Erw. 1), wohl aber deren Verwendung in einem Sportstadion. Strafbar macht sich bereits, wer solche – in dieser Situation legal nicht verwendbare – Gegenstände in ein Stadion zu bringen versucht (Erw. 2) (Kantonsgericht, Strafkammer, 4. Mai 2011, ST.2010.100, ST.2010.102).</w:t>
      </w:r>
    </w:p>
    <w:p>
      <w:pPr>
        <w:pStyle w:val="Heading2"/>
      </w:pPr>
      <w:r>
        <w:t>Volltext</w:t>
      </w:r>
    </w:p>
    <w:p>
      <w:r>
        <w:t>St.Gallen Kantonsgericht Strafkammer und Anklagekammer 04.05.2011 ST.2010.100/ST.2010.102 Saint-Gall Kantonsgericht Strafkammer und Anklagekammer 04.05.2011 ST.2010.100/ST.2010.102 San Gallo Kantonsgericht Strafkammer und Anklagekammer 04.05.2011 ST.2010.100/ST.2010.102</w:t>
      </w:r>
    </w:p>
    <w:p>
      <w:r>
        <w:t>Art. 15 Abs. 5 Satz 1 und Art. 37 Ziff. 1 SprstG, Art. 22 Abs. 1 StGB. Das blosse Mitführen von pyrotechnischen Gegenständen ("Pyros") ist gemäss Sprengstoffgesetz nicht verboten (Erw. 1), wohl aber deren Verwendung in einem Sportstadion. Strafbar macht sich bereits, wer solche – in dieser Situation legal nicht verwendbare – Gegenstände in ein Stadion zu bringen versucht (Erw. 2) (Kantonsgericht, Strafkammer, 4. Mai 2011, ST.2010.100, ST.2010.102).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