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OH 2011/7 vom 30. Januar 2012</w:t>
      </w:r>
    </w:p>
    <w:p>
      <w:r>
        <w:t>SG Gerichte, 2012-01-30, DE</w:t>
      </w:r>
    </w:p>
    <w:p>
      <w:r>
        <w:rPr>
          <w:b/>
        </w:rPr>
        <w:t xml:space="preserve">Quelle: </w:t>
      </w:r>
      <w:r>
        <w:t>https://mcp.opencaselaw.ch/entscheid/sg_gerichte_OH_2011_7</w:t>
      </w:r>
    </w:p>
    <w:p>
      <w:r>
        <w:t>FR: SG_GERICHTE OH 2011/7 du 30 janvier 2012</w:t>
      </w:r>
    </w:p>
    <w:p>
      <w:r>
        <w:t>IT: SG_GERICHTE OH 2011/7 del 30 gennaio 2012</w:t>
      </w:r>
    </w:p>
    <w:p>
      <w:pPr>
        <w:pStyle w:val="Heading2"/>
      </w:pPr>
      <w:r>
        <w:t>Regeste</w:t>
      </w:r>
    </w:p>
    <w:p>
      <w:r>
        <w:t>Art. 16 Abs. 3 aOHG: Verwirkung des Anspruchs auf finanzielle Leistungen gemäss OHG bei schwerer Körperverletzung und Verbreiten menschlicher Krankheiten (Infizierung mit dem HI-Virus). Beginn des Fristenlaufs (Entscheid des Versicherungsgerichts des Kantons St. Gallen vom 30. Januar 2012, OH 2011/7).Vizepräsidentin Marie-Theres Rüegg-Haltinner, Versicherungsrichterinnen Marie Löhrer und Lisbeth Mattle Frei; Gerichtsschreiber Marcel KuhnEntscheid vom 30. Januar 2012in SachenA.___,Rekurrentin,vertreten durch Rechtsanwältin lic. iur. Veronica Hälg-Büchi, Marktgasse 14, 9004 St. Gallen,gegenSicherheits- und Justizdepartement des KantonsSt. Gallen, Moosbruggstrasse 11, 9001 St. Gallen,Vorinstanz,betreffendLeistungen nach OHG (Verwirkung)Sachverhalt:</w:t>
      </w:r>
    </w:p>
    <w:p>
      <w:pPr>
        <w:pStyle w:val="Heading2"/>
      </w:pPr>
      <w:r>
        <w:t>Volltext</w:t>
      </w:r>
    </w:p>
    <w:p>
      <w:r>
        <w:t>St.Gallen Versicherungsgericht 30.01.2012 OH 2011/7 Saint-Gall Versicherungsgericht 30.01.2012 OH 2011/7 San Gallo Versicherungsgericht 30.01.2012 OH 2011/7</w:t>
      </w:r>
    </w:p>
    <w:p>
      <w:r>
        <w:t>Art. 16 Abs. 3 aOHG: Verwirkung des Anspruchs auf finanzielle Leistungen gemäss OHG bei schwerer Körperverletzung und Verbreiten menschlicher Krankheiten (Infizierung mit dem HI-Virus). Beginn des Fristenlaufs (Entscheid des Versicherungsgerichts des Kantons St. Gallen vom 30. Januar 2012, OH 2011/7).Vizepräsidentin Marie-Theres Rüegg-Haltinner, Versicherungsrichterinnen Marie Löhrer und Lisbeth Mattle Frei; Gerichtsschreiber Marcel KuhnEntscheid vom 30. Januar 2012in SachenA.___,Rekurrentin,vertreten durch Rechtsanwältin lic. iur. Veronica Hälg-Büchi, Marktgasse 14, 9004 St. Gallen,gegenSicherheits- und Justizdepartement des KantonsSt. Gallen, Moosbruggstrasse 11, 9001 St. Gallen,Vorinstanz,betreffendLeistungen nach OHG (Verwirkung)Sachverhalt:</w:t>
      </w:r>
    </w:p>
    <w:p>
      <w:r>
        <w:t>St.Gallen Versicherungsgericht Saint-Gall Versicherungsgericht San Gallo Versicherungsgericht OH - Opferhilfe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