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OH 2011/4 vom 19. April 2012</w:t>
      </w:r>
    </w:p>
    <w:p>
      <w:r>
        <w:t>SG Gerichte, 2012-04-19, DE</w:t>
      </w:r>
    </w:p>
    <w:p>
      <w:r>
        <w:rPr>
          <w:b/>
        </w:rPr>
        <w:t xml:space="preserve">Quelle: </w:t>
      </w:r>
      <w:r>
        <w:t>https://mcp.opencaselaw.ch/entscheid/sg_gerichte_OH_2011_4</w:t>
      </w:r>
    </w:p>
    <w:p>
      <w:r>
        <w:t>FR: SG_GERICHTE OH 2011/4 du 19 avril 2012</w:t>
      </w:r>
    </w:p>
    <w:p>
      <w:r>
        <w:t>IT: SG_GERICHTE OH 2011/4 del 19 aprile 2012</w:t>
      </w:r>
    </w:p>
    <w:p>
      <w:pPr>
        <w:pStyle w:val="Heading2"/>
      </w:pPr>
      <w:r>
        <w:t>Regeste</w:t>
      </w:r>
    </w:p>
    <w:p>
      <w:r>
        <w:t>Art. 13 Abs. 1 OHG. Soforthilfe. Gemäss bundesgerichtlicher Rechtsprechung kann die Opferhilfe nicht zur Kostentragung einer Massnahme (etwa Notunterkunft) herangezogen werden, wenn eine andere Behörde (etwa die Vormundschaftsbehörde) bereits in einem Ausmass mit dem Fall vorbefasst war bzw. genügende Kindesschutzmassnahmen erlassen hat, so dass der nachträgliche Beizug der Opferhilfe als nicht mehr nötig erscheint. Diese Voraussetzungen sind vorliegend nicht gegeben (Entscheid des Versicherungsgerichts des Kantons St. Gallen vom 19. April 2012, OH 2011/4).Vizepräsidentin Marie-Theres Rüegg Haltinner, Versicherungsrichterinnen Marie Löhrer und Lisbeth Mattle Frei; Gerichtsschreiber Jürg SchutzbachEntscheid vom 19. April 2012in SachenA.___,Rekurrentin,vertreten durch B.___,zusätzlich vertreten durch Markus Riz, Rechtsagent, Rechts- und Gemeindeberatung, Sonnenbühlstrasse 3, 9200 Gossau SG,gegenStiftung Opferhilfe der Kantone SG/AI/AR, Teufenerstrasse 11, Postfach, 9001 St. Gallen,Vorinstanz,betreffendKostenbeiträge (Schlupfhuss-Aufenthalt 13.7.-7.9.2010)Sachverhalt:</w:t>
      </w:r>
    </w:p>
    <w:p>
      <w:pPr>
        <w:pStyle w:val="Heading2"/>
      </w:pPr>
      <w:r>
        <w:t>Volltext</w:t>
      </w:r>
    </w:p>
    <w:p>
      <w:r>
        <w:t>St.Gallen Versicherungsgericht 19.04.2012 OH 2011/4 Saint-Gall Versicherungsgericht 19.04.2012 OH 2011/4 San Gallo Versicherungsgericht 19.04.2012 OH 2011/4</w:t>
      </w:r>
    </w:p>
    <w:p>
      <w:r>
        <w:t>Art. 13 Abs. 1 OHG. Soforthilfe. Gemäss bundesgerichtlicher Rechtsprechung kann die Opferhilfe nicht zur Kostentragung einer Massnahme (etwa Notunterkunft) herangezogen werden, wenn eine andere Behörde (etwa die Vormundschaftsbehörde) bereits in einem Ausmass mit dem Fall vorbefasst war bzw. genügende Kindesschutzmassnahmen erlassen hat, so dass der nachträgliche Beizug der Opferhilfe als nicht mehr nötig erscheint. Diese Voraussetzungen sind vorliegend nicht gegeben (Entscheid des Versicherungsgerichts des Kantons St. Gallen vom 19. April 2012, OH 2011/4).Vizepräsidentin Marie-Theres Rüegg Haltinner, Versicherungsrichterinnen Marie Löhrer und Lisbeth Mattle Frei; Gerichtsschreiber Jürg SchutzbachEntscheid vom 19. April 2012in SachenA.___,Rekurrentin,vertreten durch B.___,zusätzlich vertreten durch Markus Riz, Rechtsagent, Rechts- und Gemeindeberatung, Sonnenbühlstrasse 3, 9200 Gossau SG,gegenStiftung Opferhilfe der Kantone SG/AI/AR, Teufenerstrasse 11, Postfach, 9001 St. Gallen,Vorinstanz,betreffendKostenbeiträge (Schlupfhuss-Aufenthalt 13.7.-7.9.2010)Sachverhalt:</w:t>
      </w:r>
    </w:p>
    <w:p>
      <w:r>
        <w:t>St.Gallen Versicherungsgericht Saint-Gall Versicherungsgericht San Gallo Versicherungsgericht OH - Opferhilfe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