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MUV 2014/1 vom 2. Juli 2015</w:t>
      </w:r>
    </w:p>
    <w:p>
      <w:r>
        <w:t>SG Gerichte, 2015-07-02, DE</w:t>
      </w:r>
    </w:p>
    <w:p>
      <w:r>
        <w:rPr>
          <w:b/>
        </w:rPr>
        <w:t xml:space="preserve">Quelle: </w:t>
      </w:r>
      <w:r>
        <w:t>https://mcp.opencaselaw.ch/entscheid/sg_gerichte_MUV_2014_1</w:t>
      </w:r>
    </w:p>
    <w:p>
      <w:r>
        <w:t>FR: SG_GERICHTE MUV 2014/1 du 2 juillet 2015</w:t>
      </w:r>
    </w:p>
    <w:p>
      <w:r>
        <w:t>IT: SG_GERICHTE MUV 2014/1 del 2 luglio 2015</w:t>
      </w:r>
    </w:p>
    <w:p>
      <w:pPr>
        <w:pStyle w:val="Heading2"/>
      </w:pPr>
      <w:r>
        <w:t>Regeste</w:t>
      </w:r>
    </w:p>
    <w:p>
      <w:r>
        <w:t>Art. 16b Abs. 1 lit. c EOG. Mutterschaftsentschädigung. Da die Beschwerdeführerin ihre selbstständige Erwerbstätigkeit bereits vor der Niederkunft definitiv aufgegeben und sich bei der Ausgleichskasse abgemeldet hat, und auch nicht als arbeitslos gelten kann, besteht kein Anspruch auf Mutterschaftsentschädigung. (Entscheid des Versicherungsgerichts des Kantons St. Gallen vom 2. Juli 2015, MUV 2014/1).Aufgehoben durch Urteil des Bundesgerichts 9C_577/2015.Entscheid vom 2. Juli 2015BesetzungPräsidentin Lisbeth Mattle Frei, Versicherungsrichterinnen Christiane Gallati Schneider und Marie-Theres Rüegg Haltinner; Gerichtsschreiber Jürg SchutzbachGeschäftsnr.MUV 2014/1ParteienA.___,Beschwerdeführerin,gegenSozialversicherungsanstalt des Kantons St. Gallen, Ausgleichskasse, Brauerstrasse 54, Postfach, 9016 St. Gallen,Beschwerdegegnerin,GegenstandMutterschaftsentschädigungSachverhalt</w:t>
      </w:r>
    </w:p>
    <w:p>
      <w:pPr>
        <w:pStyle w:val="Heading2"/>
      </w:pPr>
      <w:r>
        <w:t>Volltext</w:t>
      </w:r>
    </w:p>
    <w:p>
      <w:r>
        <w:t>St.Gallen Versicherungsgericht 02.07.2015 MUV 2014/1 Saint-Gall Versicherungsgericht 02.07.2015 MUV 2014/1 San Gallo Versicherungsgericht 02.07.2015 MUV 2014/1</w:t>
      </w:r>
    </w:p>
    <w:p>
      <w:r>
        <w:t>Art. 16b Abs. 1 lit. c EOG. Mutterschaftsentschädigung. Da die Beschwerdeführerin ihre selbstständige Erwerbstätigkeit bereits vor der Niederkunft definitiv aufgegeben und sich bei der Ausgleichskasse abgemeldet hat, und auch nicht als arbeitslos gelten kann, besteht kein Anspruch auf Mutterschaftsentschädigung. (Entscheid des Versicherungsgerichts des Kantons St. Gallen vom 2. Juli 2015, MUV 2014/1).Aufgehoben durch Urteil des Bundesgerichts 9C_577/2015.Entscheid vom 2. Juli 2015BesetzungPräsidentin Lisbeth Mattle Frei, Versicherungsrichterinnen Christiane Gallati Schneider und Marie-Theres Rüegg Haltinner; Gerichtsschreiber Jürg SchutzbachGeschäftsnr.MUV 2014/1ParteienA.___,Beschwerdeführerin,gegenSozialversicherungsanstalt des Kantons St. Gallen, Ausgleichskasse, Brauerstrasse 54, Postfach, 9016 St. Gallen,Beschwerdegegnerin,GegenstandMutterschaftsentschädigungSachverhalt</w:t>
      </w:r>
    </w:p>
    <w:p>
      <w:r>
        <w:t>St.Gallen Versicherungsgericht Saint-Gall Versicherungsgericht San Gallo Versicherungsgericht MUV - Mutterschaftsversicherung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