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KV 2014/5 vom 10. November 2015</w:t>
      </w:r>
    </w:p>
    <w:p>
      <w:r>
        <w:t>SG Gerichte, 2015-11-10, DE</w:t>
      </w:r>
    </w:p>
    <w:p>
      <w:r>
        <w:rPr>
          <w:b/>
        </w:rPr>
        <w:t xml:space="preserve">Quelle: </w:t>
      </w:r>
      <w:r>
        <w:t>https://mcp.opencaselaw.ch/entscheid/sg_gerichte_KV_2014_5</w:t>
      </w:r>
    </w:p>
    <w:p>
      <w:r>
        <w:t>FR: SG_GERICHTE KV 2014/5 du 10 novembre 2015</w:t>
      </w:r>
    </w:p>
    <w:p>
      <w:r>
        <w:t>IT: SG_GERICHTE KV 2014/5 del 10 novembre 2015</w:t>
      </w:r>
    </w:p>
    <w:p>
      <w:pPr>
        <w:pStyle w:val="Heading2"/>
      </w:pPr>
      <w:r>
        <w:t>Regeste</w:t>
      </w:r>
    </w:p>
    <w:p>
      <w:r>
        <w:t>Art. 25 Abs. 1 ATSG. Erlass einer Rückforderung. Der gute Glaube ist zu verneinen, da der Beistand des Beschwerdeführers beim Empfang der Pflegekosten um deren Unrechtmässigkeit hätte wissen müssen. Zudem hat er seine Meldepflicht verletzt. Abweisung der Beschwerde (Entscheid des Versicherungsgerichts des Kantons St. Gallen vom 10. November 2015, KV 2014/5).Entscheid vom 10. November 2015BesetzungPräsident Joachim Huber, Versicherungsrichter Ralph Jöhl,Versicherungsrichterin Miriam Lendfers; Gerichtsschreiberin Lea LocherGeschäftsnr.KV 2014/5ParteienA.___Beschwerdeführer,vertreten durch B.___, Soziale Fachstelle C.___gegenSozialversicherungsanstalt des Kantons St. Gallen, Ausgleichskasse, Brauerstrasse 54, Postfach, 9016 St. Gallen,Beschwerdegegnerin,GegenstandErlass der Rückforderung (Pflegekosten)Sachverhalt</w:t>
      </w:r>
    </w:p>
    <w:p>
      <w:pPr>
        <w:pStyle w:val="Heading2"/>
      </w:pPr>
      <w:r>
        <w:t>Volltext</w:t>
      </w:r>
    </w:p>
    <w:p>
      <w:r>
        <w:t>St.Gallen Versicherungsgericht 10.11.2015 KV 2014/5 Saint-Gall Versicherungsgericht 10.11.2015 KV 2014/5 San Gallo Versicherungsgericht 10.11.2015 KV 2014/5</w:t>
      </w:r>
    </w:p>
    <w:p>
      <w:r>
        <w:t>Art. 25 Abs. 1 ATSG. Erlass einer Rückforderung. Der gute Glaube ist zu verneinen, da der Beistand des Beschwerdeführers beim Empfang der Pflegekosten um deren Unrechtmässigkeit hätte wissen müssen. Zudem hat er seine Meldepflicht verletzt. Abweisung der Beschwerde (Entscheid des Versicherungsgerichts des Kantons St. Gallen vom 10. November 2015, KV 2014/5).Entscheid vom 10. November 2015BesetzungPräsident Joachim Huber, Versicherungsrichter Ralph Jöhl,Versicherungsrichterin Miriam Lendfers; Gerichtsschreiberin Lea LocherGeschäftsnr.KV 2014/5ParteienA.___Beschwerdeführer,vertreten durch B.___, Soziale Fachstelle C.___gegenSozialversicherungsanstalt des Kantons St. Gallen, Ausgleichskasse, Brauerstrasse 54, Postfach, 9016 St. Gallen,Beschwerdegegnerin,GegenstandErlass der Rückforderung (Pflegekosten)Sachverhalt</w:t>
      </w:r>
    </w:p>
    <w:p>
      <w:r>
        <w:t>St.Gallen Versicherungsgericht Saint-Gall Versicherungsgericht San Gallo Versicherungsgericht KV - Krankenversicherung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