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2011/20 vom 7. Juni 2012</w:t>
      </w:r>
    </w:p>
    <w:p>
      <w:r>
        <w:t>SG Gerichte, 2012-06-07, DE</w:t>
      </w:r>
    </w:p>
    <w:p>
      <w:r>
        <w:rPr>
          <w:b/>
        </w:rPr>
        <w:t xml:space="preserve">Quelle: </w:t>
      </w:r>
      <w:r>
        <w:t>https://mcp.opencaselaw.ch/entscheid/sg_gerichte_KV_2011_20</w:t>
      </w:r>
    </w:p>
    <w:p>
      <w:r>
        <w:t>FR: SG_GERICHTE KV 2011/20 du 7 juin 2012</w:t>
      </w:r>
    </w:p>
    <w:p>
      <w:r>
        <w:t>IT: SG_GERICHTE KV 2011/20 del 7 giugno 2012</w:t>
      </w:r>
    </w:p>
    <w:p>
      <w:pPr>
        <w:pStyle w:val="Heading2"/>
      </w:pPr>
      <w:r>
        <w:t>Regeste</w:t>
      </w:r>
    </w:p>
    <w:p>
      <w:r>
        <w:t>Art. 49 Abs. 4 KVG: Abgrenzung der Akutspitalbedürftigkeit von der Pflegebedürftigkeit bei Vorliegen einer schizophrenen Erkrankung. Akutspitalbedürftigkeit für die Dauer der schubweisen Verschlimmerung der Krankheit bejaht (Entscheid des Versicherungsgerichts des Kantons St. Gallen vom 7. Juni 2012, KV 2011/20).Vizepräsident Joachim Huber, Versicherungsrichterinnen Christiane Gallati Schneider und Lisbeth Mattle Frei; a.o. Gerichtsschreiberin Karin KastEntscheid vom 7. Juni 2012in SachenA.___,Beschwerdeführer,vertreten durch Amtsvormundschaft der Gemeinde B.___,gegenCSS Kranken-Versicherung AG, Recht &amp; Compliance, Tribschenstrasse 21, Postfach 2568, 6002 Luzern,Beschwerdegegnerin,betreffendVersicherungsleistungen (Spitalbedürftigkeit)Sachverhalt:</w:t>
      </w:r>
    </w:p>
    <w:p>
      <w:pPr>
        <w:pStyle w:val="Heading2"/>
      </w:pPr>
      <w:r>
        <w:t>Volltext</w:t>
      </w:r>
    </w:p>
    <w:p>
      <w:r>
        <w:t>St.Gallen Versicherungsgericht 07.06.2012 KV 2011/20 Saint-Gall Versicherungsgericht 07.06.2012 KV 2011/20 San Gallo Versicherungsgericht 07.06.2012 KV 2011/20</w:t>
      </w:r>
    </w:p>
    <w:p>
      <w:r>
        <w:t>Art. 49 Abs. 4 KVG: Abgrenzung der Akutspitalbedürftigkeit von der Pflegebedürftigkeit bei Vorliegen einer schizophrenen Erkrankung. Akutspitalbedürftigkeit für die Dauer der schubweisen Verschlimmerung der Krankheit bejaht (Entscheid des Versicherungsgerichts des Kantons St. Gallen vom 7. Juni 2012, KV 2011/20).Vizepräsident Joachim Huber, Versicherungsrichterinnen Christiane Gallati Schneider und Lisbeth Mattle Frei; a.o. Gerichtsschreiberin Karin KastEntscheid vom 7. Juni 2012in SachenA.___,Beschwerdeführer,vertreten durch Amtsvormundschaft der Gemeinde B.___,gegenCSS Kranken-Versicherung AG, Recht &amp; Compliance, Tribschenstrasse 21, Postfach 2568, 6002 Luzern,Beschwerdegegnerin,betreffendVersicherungsleistungen (Spitalbedürftigkeit)Sachverhalt:</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