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2011/17 vom 25. Juni 2012</w:t>
      </w:r>
    </w:p>
    <w:p>
      <w:r>
        <w:t>SG Gerichte, 2012-06-25, DE</w:t>
      </w:r>
    </w:p>
    <w:p>
      <w:r>
        <w:rPr>
          <w:b/>
        </w:rPr>
        <w:t xml:space="preserve">Quelle: </w:t>
      </w:r>
      <w:r>
        <w:t>https://mcp.opencaselaw.ch/entscheid/sg_gerichte_KV_2011_17</w:t>
      </w:r>
    </w:p>
    <w:p>
      <w:r>
        <w:t>FR: SG_GERICHTE KV 2011/17 du 25 juin 2012</w:t>
      </w:r>
    </w:p>
    <w:p>
      <w:r>
        <w:t>IT: SG_GERICHTE KV 2011/17 del 25 giugno 2012</w:t>
      </w:r>
    </w:p>
    <w:p>
      <w:pPr>
        <w:pStyle w:val="Heading2"/>
      </w:pPr>
      <w:r>
        <w:t>Regeste</w:t>
      </w:r>
    </w:p>
    <w:p>
      <w:r>
        <w:t>Art. 2 Abs. 1 lit. e KVV; VO 1408/71; Art. 2 Abs. 2 und 8 KVV: Unter die Ausnahmebestimmung von Art. 2 Abs. 1 lit. e KVV fallen nur Rentner und Rentnerinnen, die keiner Erwerbstätigkeit nachgehen. Die Ausnahmebestimmungen von Art. 2 Abs. 2 und 8 KVV setzen ein bewilligtes Gesuch durch die zuständige kantonale Behörde voraus. Fehlt es an einem entsprechenden Gesuch besteht eine obligatorische Versicherungsunterstellung und es sind entsprechend Prämien zu bezahlen (Entscheid des Versicherungsgerichts des Kantons St. Gallen vom 25. Juni 2012, KV 2011/17).Präsident Martin Rutishauser, Versicherungsrichterin Monika Gehrer, Versicherungsrichter Joachim Huber; a.o. Gerichtsschreiberin Karin KastEntscheid vom 25. Juni 2012in SachenA.___,Beschwerdeführerin,vertreten durch Rechtsanwalt lic. iur. Hermann Just, Masanserstrasse 35, Postfach 414, 7001 Chur,gegenCM Fonction publique Verwaltung, Rue du Nord 5, 1920 Martigny,Beschwerdegegnerin,betreffendVersicherungsobligatorium und ForderungSachverhalt:</w:t>
      </w:r>
    </w:p>
    <w:p>
      <w:pPr>
        <w:pStyle w:val="Heading2"/>
      </w:pPr>
      <w:r>
        <w:t>Volltext</w:t>
      </w:r>
    </w:p>
    <w:p>
      <w:r>
        <w:t>St.Gallen Versicherungsgericht 25.06.2012 KV 2011/17 Saint-Gall Versicherungsgericht 25.06.2012 KV 2011/17 San Gallo Versicherungsgericht 25.06.2012 KV 2011/17</w:t>
      </w:r>
    </w:p>
    <w:p>
      <w:r>
        <w:t>Art. 2 Abs. 1 lit. e KVV; VO 1408/71; Art. 2 Abs. 2 und 8 KVV: Unter die Ausnahmebestimmung von Art. 2 Abs. 1 lit. e KVV fallen nur Rentner und Rentnerinnen, die keiner Erwerbstätigkeit nachgehen. Die Ausnahmebestimmungen von Art. 2 Abs. 2 und 8 KVV setzen ein bewilligtes Gesuch durch die zuständige kantonale Behörde voraus. Fehlt es an einem entsprechenden Gesuch besteht eine obligatorische Versicherungsunterstellung und es sind entsprechend Prämien zu bezahlen (Entscheid des Versicherungsgerichts des Kantons St. Gallen vom 25. Juni 2012, KV 2011/17).Präsident Martin Rutishauser, Versicherungsrichterin Monika Gehrer, Versicherungsrichter Joachim Huber; a.o. Gerichtsschreiberin Karin KastEntscheid vom 25. Juni 2012in SachenA.___,Beschwerdeführerin,vertreten durch Rechtsanwalt lic. iur. Hermann Just, Masanserstrasse 35, Postfach 414, 7001 Chur,gegenCM Fonction publique Verwaltung, Rue du Nord 5, 1920 Martigny,Beschwerdegegnerin,betreffendVersicherungsobligatorium und ForderungSachverhalt:</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