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2024/201 vom 10. Mai 2024</w:t>
      </w:r>
    </w:p>
    <w:p>
      <w:r>
        <w:t>SG Gerichte, 2024-05-10, DE</w:t>
      </w:r>
    </w:p>
    <w:p>
      <w:r>
        <w:rPr>
          <w:b/>
        </w:rPr>
        <w:t xml:space="preserve">Quelle: </w:t>
      </w:r>
      <w:r>
        <w:t>https://mcp.opencaselaw.ch/entscheid/sg_gerichte_IV_2024_201</w:t>
      </w:r>
    </w:p>
    <w:p>
      <w:r>
        <w:t>FR: SG_GERICHTE IV 2024/201 du 10 mai 2024</w:t>
      </w:r>
    </w:p>
    <w:p>
      <w:r>
        <w:t>IT: SG_GERICHTE IV 2024/201 del 10 maggio 2024</w:t>
      </w:r>
    </w:p>
    <w:p>
      <w:pPr>
        <w:pStyle w:val="Heading2"/>
      </w:pPr>
      <w:r>
        <w:t>Regeste</w:t>
      </w:r>
    </w:p>
    <w:p>
      <w:r>
        <w:t>Art. 7 ATSG; Art. 8 ATSG, Art. 28 IVG Abstellen auf ein polydisziplinäres Gutachten vom 10. Mai 2024, wonach bis Ende Juni 2022 eine Arbeitsfähigkeit für adaptierte Tätigkeiten von 100 % und ab Januar 2024 eine solche von 85 % bestand. Rückweisung zur weiteren Abklärung des Verlaufs der Arbeitsfähigkeit für den Zeitraum Juli 2022 bis Januar 2024 (Entscheid des Versicherungsgerichts des Kantons St. Gallen vom 28. Oktober 2025, IV 2024/201). Das Bundesgericht ist auf die Beschwerde nicht eingetreten 8C_720/2005</w:t>
      </w:r>
    </w:p>
    <w:p>
      <w:pPr>
        <w:pStyle w:val="Heading2"/>
      </w:pPr>
      <w:r>
        <w:t>Volltext</w:t>
      </w:r>
    </w:p>
    <w:p>
      <w:r>
        <w:t>St.Gallen Versicherungsgericht 28.10.2025 IV 2024/201 Saint-Gall Versicherungsgericht 28.10.2025 IV 2024/201 San Gallo Versicherungsgericht 28.10.2025 IV 2024/201</w:t>
      </w:r>
    </w:p>
    <w:p>
      <w:r>
        <w:t>Art. 7 ATSG; Art. 8 ATSG, Art. 28 IVG Abstellen auf ein polydisziplinäres Gutachten vom 10. Mai 2024, wonach bis Ende Juni 2022 eine Arbeitsfähigkeit für adaptierte Tätigkeiten von 100 % und ab Januar 2024 eine solche von 85 % bestand. Rückweisung zur weiteren Abklärung des Verlaufs der Arbeitsfähigkeit für den Zeitraum Juli 2022 bis Januar 2024 (Entscheid des Versicherungsgerichts des Kantons St. Gallen vom 28. Oktober 2025, IV 2024/201). Das Bundesgericht ist auf die Beschwerde nicht eingetreten 8C_720/2005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