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2018/86 vom 27. August 2018</w:t>
      </w:r>
    </w:p>
    <w:p>
      <w:r>
        <w:t>SG Gerichte, 2018-08-27, DE</w:t>
      </w:r>
    </w:p>
    <w:p>
      <w:r>
        <w:rPr>
          <w:b/>
        </w:rPr>
        <w:t xml:space="preserve">Quelle: </w:t>
      </w:r>
      <w:r>
        <w:t>https://mcp.opencaselaw.ch/entscheid/sg_gerichte_IV_2018_86</w:t>
      </w:r>
    </w:p>
    <w:p>
      <w:r>
        <w:t>FR: SG_GERICHTE IV 2018/86 du 27 août 2018</w:t>
      </w:r>
    </w:p>
    <w:p>
      <w:r>
        <w:t>IT: SG_GERICHTE IV 2018/86 del 27 agosto 2018</w:t>
      </w:r>
    </w:p>
    <w:p>
      <w:pPr>
        <w:pStyle w:val="Heading2"/>
      </w:pPr>
      <w:r>
        <w:t>Regeste</w:t>
      </w:r>
    </w:p>
    <w:p>
      <w:r>
        <w:t>Art. 43 ATSG. Art. 56 Abs. 2 ATSG. Verfahrensleitende Verfügung. Rückfrage an einen Sachverständigen. Suggestivfragen. Rechtsverzögerung (Entscheid des Versicherungsgerichts des Kantons St. Gallen vom 27. August 2018, IV 2018/86).</w:t>
      </w:r>
    </w:p>
    <w:p>
      <w:pPr>
        <w:pStyle w:val="Heading2"/>
      </w:pPr>
      <w:r>
        <w:t>Volltext</w:t>
      </w:r>
    </w:p>
    <w:p>
      <w:r>
        <w:t>St.Gallen Versicherungsgericht 27.08.2018 IV 2018/86 Saint-Gall Versicherungsgericht 27.08.2018 IV 2018/86 San Gallo Versicherungsgericht 27.08.2018 IV 2018/86</w:t>
      </w:r>
    </w:p>
    <w:p>
      <w:r>
        <w:t>Art. 43 ATSG. Art. 56 Abs. 2 ATSG. Verfahrensleitende Verfügung. Rückfrage an einen Sachverständigen. Suggestivfragen. Rechtsverzögerung (Entscheid des Versicherungsgerichts des Kantons St. Gallen vom 27. August 2018, IV 2018/86).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