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2017/305 vom 13. März 2018</w:t>
      </w:r>
    </w:p>
    <w:p>
      <w:r>
        <w:t>SG Gerichte, 2018-03-13, DE</w:t>
      </w:r>
    </w:p>
    <w:p>
      <w:r>
        <w:rPr>
          <w:b/>
        </w:rPr>
        <w:t xml:space="preserve">Quelle: </w:t>
      </w:r>
      <w:r>
        <w:t>https://mcp.opencaselaw.ch/entscheid/sg_gerichte_IV_2017_305</w:t>
      </w:r>
    </w:p>
    <w:p>
      <w:r>
        <w:t>FR: SG_GERICHTE IV 2017/305 du 13 mars 2018</w:t>
      </w:r>
    </w:p>
    <w:p>
      <w:r>
        <w:t>IT: SG_GERICHTE IV 2017/305 del 13 marzo 2018</w:t>
      </w:r>
    </w:p>
    <w:p>
      <w:pPr>
        <w:pStyle w:val="Heading2"/>
      </w:pPr>
      <w:r>
        <w:t>Regeste</w:t>
      </w:r>
    </w:p>
    <w:p>
      <w:r>
        <w:t>Art. 28 IVG. Rentenanspruch. Verwertbarkeit des Observationsmaterials bejaht. Beweiswürdigung von medizinischen Gutachten. Abweisung (Entscheid des Versicherungsgerichts des Kantons St. Gallen vom 13. März 2018, IV 2017/305). Entscheid vom 13. März 2018</w:t>
      </w:r>
    </w:p>
    <w:p>
      <w:pPr>
        <w:pStyle w:val="Heading2"/>
      </w:pPr>
      <w:r>
        <w:t>Volltext</w:t>
      </w:r>
    </w:p>
    <w:p>
      <w:r>
        <w:t>St.Gallen Versicherungsgericht 13.03.2018 IV 2017/305 Saint-Gall Versicherungsgericht 13.03.2018 IV 2017/305 San Gallo Versicherungsgericht 13.03.2018 IV 2017/305</w:t>
      </w:r>
    </w:p>
    <w:p>
      <w:r>
        <w:t>Art. 28 IVG. Rentenanspruch. Verwertbarkeit des Observationsmaterials bejaht. Beweiswürdigung von medizinischen Gutachten. Abweisung (Entscheid des Versicherungsgerichts des Kantons St. Gallen vom 13. März 2018, IV 2017/305).</w:t>
      </w:r>
    </w:p>
    <w:p>
      <w:r>
        <w:t>Entscheid vom 13. März 2018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