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2016/85 vom 24. Februar 2017</w:t>
      </w:r>
    </w:p>
    <w:p>
      <w:r>
        <w:t>SG Gerichte, 2017-02-24, DE</w:t>
      </w:r>
    </w:p>
    <w:p>
      <w:r>
        <w:rPr>
          <w:b/>
        </w:rPr>
        <w:t xml:space="preserve">Quelle: </w:t>
      </w:r>
      <w:r>
        <w:t>https://mcp.opencaselaw.ch/entscheid/sg_gerichte_IV_2016_85</w:t>
      </w:r>
    </w:p>
    <w:p>
      <w:r>
        <w:t>FR: SG_GERICHTE IV 2016/85 du 24 février 2017</w:t>
      </w:r>
    </w:p>
    <w:p>
      <w:r>
        <w:t>IT: SG_GERICHTE IV 2016/85 del 24 febbraio 2017</w:t>
      </w:r>
    </w:p>
    <w:p>
      <w:pPr>
        <w:pStyle w:val="Heading2"/>
      </w:pPr>
      <w:r>
        <w:t>Regeste</w:t>
      </w:r>
    </w:p>
    <w:p>
      <w:r>
        <w:t>Art. 13 BV und Art. 8 EMRK. Unzureichende gesetzliche Grundlage für heimliche und zielgerichtete Überwachungsmassnahmen durch die IV-Stelle. Die gesetzwidrig beschafften Daten sind aus den Akten zu entfernen. Rückweisung zur polydisziplinären Verlaufsbegutachtung. Den mit der Verlaufsbegutachtung zu beauftragenden Personen ist ausschliesslich eine gesetzeskonform zustande gekommene Voraktenlage zu unterbreiten (Entscheid des Versicherungsgerichts des Kantons St. Gallen vom 24. Februar 2017, IV 2016/85). Aufgehoben durch Urteil des Bundesgerichts 8C_305/2017. Entscheid vom 24. Februar 2017 Besetzung Präsidentin Lisbeth Mattle Frei, Versicherungsrichterinnen Miriam Lendfers und Marie Löhrer; Gerichtsschreiber Philipp Geertsen Geschäftsnr. IV 2016/85 Parteien A.___, Beschwerdeführer, gegen IV-Stelle des Kantons St. Gallen, Postfach 368, 9016 St. Gallen, Beschwerdegegnerin, Gegenstand Rentenrevision Sachverhalt</w:t>
      </w:r>
    </w:p>
    <w:p>
      <w:pPr>
        <w:pStyle w:val="Heading2"/>
      </w:pPr>
      <w:r>
        <w:t>Volltext</w:t>
      </w:r>
    </w:p>
    <w:p>
      <w:r>
        <w:t>St.Gallen Versicherungsgericht 24.02.2017 IV 2016/85 Saint-Gall Versicherungsgericht 24.02.2017 IV 2016/85 San Gallo Versicherungsgericht 24.02.2017 IV 2016/85</w:t>
      </w:r>
    </w:p>
    <w:p>
      <w:r>
        <w:t>Art. 13 BV und Art. 8 EMRK. Unzureichende gesetzliche Grundlage für heimliche und zielgerichtete Überwachungsmassnahmen durch die IV-Stelle. Die gesetzwidrig beschafften Daten sind aus den Akten zu entfernen. Rückweisung zur polydisziplinären Verlaufsbegutachtung. Den mit der Verlaufsbegutachtung zu beauftragenden Personen ist ausschliesslich eine gesetzeskonform zustande gekommene Voraktenlage zu unterbreiten (Entscheid des Versicherungsgerichts des Kantons St. Gallen vom 24. Februar 2017, IV 2016/85). Aufgehoben durch Urteil des Bundesgerichts 8C_305/2017.</w:t>
      </w:r>
    </w:p>
    <w:p>
      <w:r>
        <w:t>Entscheid vom 24. Februar 2017</w:t>
      </w:r>
    </w:p>
    <w:p>
      <w:r>
        <w:t>Besetzung Präsidentin Lisbeth Mattle Frei, Versicherungsrichterinnen Miriam Lendfers und Marie Löhrer; Gerichtsschreiber Philipp Geertsen</w:t>
      </w:r>
    </w:p>
    <w:p>
      <w:r>
        <w:t>Geschäftsnr. IV 2016/85</w:t>
      </w:r>
    </w:p>
    <w:p>
      <w:r>
        <w:t>Parteien A.___, Beschwerdeführer,</w:t>
      </w:r>
    </w:p>
    <w:p>
      <w:r>
        <w:t>gegen</w:t>
      </w:r>
    </w:p>
    <w:p>
      <w:r>
        <w:t>IV-Stelle des Kantons St. Gallen, Postfach 368, 9016 St. Gallen, Beschwerdegegnerin,</w:t>
      </w:r>
    </w:p>
    <w:p>
      <w:r>
        <w:t>Gegenstand Rentenrevision</w:t>
      </w:r>
    </w:p>
    <w:p>
      <w:r>
        <w:t>Sachverhalt</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