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2016/63 vom 31. März 2017</w:t>
      </w:r>
    </w:p>
    <w:p>
      <w:r>
        <w:t>SG Gerichte, 2017-03-31, DE</w:t>
      </w:r>
    </w:p>
    <w:p>
      <w:r>
        <w:rPr>
          <w:b/>
        </w:rPr>
        <w:t xml:space="preserve">Quelle: </w:t>
      </w:r>
      <w:r>
        <w:t>https://mcp.opencaselaw.ch/entscheid/sg_gerichte_IV_2016_63</w:t>
      </w:r>
    </w:p>
    <w:p>
      <w:r>
        <w:t>FR: SG_GERICHTE IV 2016/63 du 31 mars 2017</w:t>
      </w:r>
    </w:p>
    <w:p>
      <w:r>
        <w:t>IT: SG_GERICHTE IV 2016/63 del 31 marzo 2017</w:t>
      </w:r>
    </w:p>
    <w:p>
      <w:pPr>
        <w:pStyle w:val="Heading2"/>
      </w:pPr>
      <w:r>
        <w:t>Regeste</w:t>
      </w:r>
    </w:p>
    <w:p>
      <w:r>
        <w:t>Revision gemäss lit. a Abs. 1 Schlussbestimmungen IVG: Rentenrevision erfolgte innerhalb der gesetzlichen Frist. Rentenaufhebung gestützt auf das beweiskräftige Gutachten (Entscheid des Versicherungsgerichts des Kantons St. Gallen vom 31. März 2017, IV 2016/63). Entscheid vom 31. März 2017 Besetzung Präsidentin Lisbeth Mattle Frei, Versicherungsrichterinnen Marie Löhrer und Marie-Theres Rüegg Haltinner; Gerichts- schreiberin Jeannine Bodmer Geschäftsnr. IV 2016/63 Parteien A.___, Beschwerdeführer, vertreten durch Rechtsanwältin lic. iur. Claudia Lehmann, Anwaltsbüro Lehmann, Bahnhofstrasse 85, 9240 Uzwil, gegen IV-Stelle des Kantons St. Gallen, Postfach 368, 9016 St. Gallen, Beschwerdegegnerin, Gegenstand Rentenrevision (Einstellung 6a) Sachverhalt</w:t>
      </w:r>
    </w:p>
    <w:p>
      <w:pPr>
        <w:pStyle w:val="Heading2"/>
      </w:pPr>
      <w:r>
        <w:t>Volltext</w:t>
      </w:r>
    </w:p>
    <w:p>
      <w:r>
        <w:t>St.Gallen Versicherungsgericht 31.03.2017 IV 2016/63 Saint-Gall Versicherungsgericht 31.03.2017 IV 2016/63 San Gallo Versicherungsgericht 31.03.2017 IV 2016/63</w:t>
      </w:r>
    </w:p>
    <w:p>
      <w:r>
        <w:t>Revision gemäss lit. a Abs. 1 Schlussbestimmungen IVG: Rentenrevision erfolgte innerhalb der gesetzlichen Frist. Rentenaufhebung gestützt auf das beweiskräftige Gutachten (Entscheid des Versicherungsgerichts des Kantons St. Gallen vom 31. März 2017, IV 2016/63).</w:t>
      </w:r>
    </w:p>
    <w:p>
      <w:r>
        <w:t>Entscheid vom 31. März 2017</w:t>
      </w:r>
    </w:p>
    <w:p>
      <w:r>
        <w:t>Besetzung Präsidentin Lisbeth Mattle Frei, Versicherungsrichterinnen Marie Löhrer und Marie-Theres Rüegg Haltinner; Gerichts- schreiberin Jeannine Bodmer</w:t>
      </w:r>
    </w:p>
    <w:p>
      <w:r>
        <w:t>Geschäftsnr. IV 2016/63</w:t>
      </w:r>
    </w:p>
    <w:p>
      <w:r>
        <w:t>Parteien A.___, Beschwerdeführer, vertreten durch Rechtsanwältin lic. iur. Claudia Lehmann, Anwaltsbüro Lehmann, Bahnhofstrasse 85, 9240 Uzwil,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Rentenrevision (Einstellung 6a)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