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2016/258 vom 7. November 2018</w:t>
      </w:r>
    </w:p>
    <w:p>
      <w:r>
        <w:t>SG Gerichte, 2018-11-07, DE</w:t>
      </w:r>
    </w:p>
    <w:p>
      <w:r>
        <w:rPr>
          <w:b/>
        </w:rPr>
        <w:t xml:space="preserve">Quelle: </w:t>
      </w:r>
      <w:r>
        <w:t>https://mcp.opencaselaw.ch/entscheid/sg_gerichte_IV_2016_258</w:t>
      </w:r>
    </w:p>
    <w:p>
      <w:r>
        <w:t>FR: SG_GERICHTE IV 2016/258 du 7 novembre 2018</w:t>
      </w:r>
    </w:p>
    <w:p>
      <w:r>
        <w:t>IT: SG_GERICHTE IV 2016/258 del 7 novembre 2018</w:t>
      </w:r>
    </w:p>
    <w:p>
      <w:pPr>
        <w:pStyle w:val="Heading2"/>
      </w:pPr>
      <w:r>
        <w:t>Regeste</w:t>
      </w:r>
    </w:p>
    <w:p>
      <w:r>
        <w:t>Wiederanmeldung, Art. 87 Abs. 2 und 3 IVV: Die Beschwerdegegnerin wies ein erneutes Rentengesuch des Beschwerdeführers ab, da seit der vorangegangenen abweisenden Verfügung im Jahr 2011 keine gesundheitliche Verschlechterung erkennbar sei. Sie stützte sich hierbei auf zwei ausführliche und nachvollziehbare RAD-Stellungnahmen. Da diese keine begründeten Zweifel aufwerfen, erfolgte die erneute Abweisung des Rentenbegehrens zu Recht (Entscheid des Versicherungsgerichts des Kantons St. Gallen vom 7. November 2018, IV 2016/258).</w:t>
      </w:r>
    </w:p>
    <w:p>
      <w:pPr>
        <w:pStyle w:val="Heading2"/>
      </w:pPr>
      <w:r>
        <w:t>Volltext</w:t>
      </w:r>
    </w:p>
    <w:p>
      <w:r>
        <w:t>St.Gallen Versicherungsgericht 07.11.2018 IV 2016/258 Saint-Gall Versicherungsgericht 07.11.2018 IV 2016/258 San Gallo Versicherungsgericht 07.11.2018 IV 2016/258</w:t>
      </w:r>
    </w:p>
    <w:p>
      <w:r>
        <w:t>Wiederanmeldung, Art. 87 Abs. 2 und 3 IVV: Die Beschwerdegegnerin wies ein erneutes Rentengesuch des Beschwerdeführers ab, da seit der vorangegangenen abweisenden Verfügung im Jahr 2011 keine gesundheitliche Verschlechterung erkennbar sei. Sie stützte sich hierbei auf zwei ausführliche und nachvollziehbare RAD-Stellungnahmen. Da diese keine begründeten Zweifel aufwerfen, erfolgte die erneute Abweisung des Rentenbegehrens zu Recht (Entscheid des Versicherungsgerichts des Kantons St. Gallen vom 7. November 2018, IV 2016/258).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