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IV 2015/262 + IV 2016/77 vom 14. November 2016</w:t>
      </w:r>
    </w:p>
    <w:p>
      <w:r>
        <w:t>SG Gerichte, 2016-11-14, DE</w:t>
      </w:r>
    </w:p>
    <w:p>
      <w:r>
        <w:rPr>
          <w:b/>
        </w:rPr>
        <w:t xml:space="preserve">Quelle: </w:t>
      </w:r>
      <w:r>
        <w:t>https://mcp.opencaselaw.ch/entscheid/sg_gerichte_IV_2015_262___IV_2016_77</w:t>
      </w:r>
    </w:p>
    <w:p>
      <w:r>
        <w:t>FR: SG_GERICHTE IV 2015/262 + IV 2016/77 du 14 novembre 2016</w:t>
      </w:r>
    </w:p>
    <w:p>
      <w:r>
        <w:t>IT: SG_GERICHTE IV 2015/262 + IV 2016/77 del 14 novembre 2016</w:t>
      </w:r>
    </w:p>
    <w:p>
      <w:pPr>
        <w:pStyle w:val="Heading2"/>
      </w:pPr>
      <w:r>
        <w:t>Regeste</w:t>
      </w:r>
    </w:p>
    <w:p>
      <w:r>
        <w:t>Art. 12 und 13 IVG. Stationäre Rehabilitation nach Komplikationen bei einer operativen Behandlung eines Geburtsgebrechens. Zusammenhang zum anerkannten Geburtsgebrechen. Eingliederungswirksamkeit der Rehabilitation (Entscheid des Versicherungsgerichts des Kantons St. Gallen vom 14. November 2016, IV 2015/262 und IV 2016/77). Aufgehoben durch Urteil des Bundesgerichts 9C_842/2016.</w:t>
      </w:r>
    </w:p>
    <w:p>
      <w:pPr>
        <w:pStyle w:val="Heading2"/>
      </w:pPr>
      <w:r>
        <w:t>Volltext</w:t>
      </w:r>
    </w:p>
    <w:p>
      <w:r>
        <w:t>St.Gallen Versicherungsgericht 14.11.2016 IV 2015/262 + IV 2016/77 Saint-Gall Versicherungsgericht 14.11.2016 IV 2015/262 + IV 2016/77 San Gallo Versicherungsgericht 14.11.2016 IV 2015/262 + IV 2016/77</w:t>
      </w:r>
    </w:p>
    <w:p>
      <w:r>
        <w:t>Art. 12 und 13 IVG. Stationäre Rehabilitation nach Komplikationen bei einer operativen Behandlung eines Geburtsgebrechens. Zusammenhang zum anerkannten Geburtsgebrechen. Eingliederungswirksamkeit der Rehabilitation (Entscheid des Versicherungsgerichts des Kantons St. Gallen vom 14. November 2016, IV 2015/262 und IV 2016/77). Aufgehoben durch Urteil des Bundesgerichts 9C_842/2016.</w:t>
      </w:r>
    </w:p>
    <w:p>
      <w:r>
        <w:t>St.Gallen Versicherungsgericht Saint-Gall Versicherungsgericht San Gallo Versicherungsgericht IV - Invalidenversicherung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