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 2014/526 vom 27. Juni 2017</w:t>
      </w:r>
    </w:p>
    <w:p>
      <w:r>
        <w:t>SG Gerichte, 2017-06-27, DE</w:t>
      </w:r>
    </w:p>
    <w:p>
      <w:r>
        <w:rPr>
          <w:b/>
        </w:rPr>
        <w:t xml:space="preserve">Quelle: </w:t>
      </w:r>
      <w:r>
        <w:t>https://mcp.opencaselaw.ch/entscheid/sg_gerichte_IV_2014_526</w:t>
      </w:r>
    </w:p>
    <w:p>
      <w:r>
        <w:t>FR: SG_GERICHTE IV 2014/526 du 27 juin 2017</w:t>
      </w:r>
    </w:p>
    <w:p>
      <w:r>
        <w:t>IT: SG_GERICHTE IV 2014/526 del 27 giugno 2017</w:t>
      </w:r>
    </w:p>
    <w:p>
      <w:pPr>
        <w:pStyle w:val="Heading2"/>
      </w:pPr>
      <w:r>
        <w:t>Regeste</w:t>
      </w:r>
    </w:p>
    <w:p>
      <w:r>
        <w:t>Art. 28 IVG. Rentenanspruch Bemessung der Invalidität der selbstständig erwerbenden und in allen Tätigkeiten zu 50% arbeitsunfähigen Beschwerdeführerin anhand des Wertes ihrer Arbeitsleistung für ihr "Unternehmen" (fiktiv ohne die Gesundheitsbeeinträchtigung, effektiv mit der Gesundheitsbeeinträchtigung)(Entscheid des Versicherungsgerichts des Kantons St. Gallen vom 27. Juni 2017, IV 2014/526). Aufgehoben durch Urteil des Bundesgerichts 9C_570/2017. Entscheid vom 27. Juni 2017 Besetzung Präsident Ralph Jöhl, Versicherungsrichterinnen Monika Gehrer-Hug und Michaela Machleidt Lehmann; Gerichtsschreiberin Annemarie Haase Geschäftsnr. IV 2014/526 Parteien A.___, Beschwerdeführerin, vertreten durch Rechtsanwalt Dr. iur. Ronald Pedergnana, Rorschacher Strasse 21, Postfach 27, 9004 St. Gallen, gegen IV-Stelle des Kantons St. Gallen, Postfach 368, 9016 St. Gallen, Beschwerdegegnerin, Gegenstand Rente Sachverhalt</w:t>
      </w:r>
    </w:p>
    <w:p>
      <w:pPr>
        <w:pStyle w:val="Heading2"/>
      </w:pPr>
      <w:r>
        <w:t>Volltext</w:t>
      </w:r>
    </w:p>
    <w:p>
      <w:r>
        <w:t>St.Gallen Versicherungsgericht 27.06.2017 IV 2014/526 Saint-Gall Versicherungsgericht 27.06.2017 IV 2014/526 San Gallo Versicherungsgericht 27.06.2017 IV 2014/526</w:t>
      </w:r>
    </w:p>
    <w:p>
      <w:r>
        <w:t>Art. 28 IVG. Rentenanspruch</w:t>
      </w:r>
    </w:p>
    <w:p>
      <w:r>
        <w:t>Bemessung der Invalidität der selbstständig erwerbenden und in allen Tätigkeiten zu 50% arbeitsunfähigen Beschwerdeführerin anhand des Wertes ihrer Arbeitsleistung für ihr "Unternehmen" (fiktiv ohne die Gesundheitsbeeinträchtigung, effektiv mit der Gesundheitsbeeinträchtigung)(Entscheid des Versicherungsgerichts des Kantons</w:t>
      </w:r>
    </w:p>
    <w:p>
      <w:r>
        <w:t>St. Gallen vom 27. Juni 2017, IV 2014/526).</w:t>
      </w:r>
    </w:p>
    <w:p>
      <w:r>
        <w:t>Aufgehoben durch Urteil des Bundesgerichts 9C_570/2017.</w:t>
      </w:r>
    </w:p>
    <w:p>
      <w:r>
        <w:t>Entscheid vom 27. Juni 2017</w:t>
      </w:r>
    </w:p>
    <w:p>
      <w:r>
        <w:t>Besetzung</w:t>
      </w:r>
    </w:p>
    <w:p>
      <w:r>
        <w:t>Präsident Ralph Jöhl, Versicherungsrichterinnen Monika Gehrer-Hug und Michaela Machleidt Lehmann; Gerichtsschreiberin Annemarie Haase</w:t>
      </w:r>
    </w:p>
    <w:p>
      <w:r>
        <w:t>Geschäftsnr.</w:t>
      </w:r>
    </w:p>
    <w:p>
      <w:r>
        <w:t>IV 2014/526</w:t>
      </w:r>
    </w:p>
    <w:p>
      <w:r>
        <w:t>Parteien</w:t>
      </w:r>
    </w:p>
    <w:p>
      <w:r>
        <w:t>A.___,</w:t>
      </w:r>
    </w:p>
    <w:p>
      <w:r>
        <w:t>Beschwerdeführerin,</w:t>
      </w:r>
    </w:p>
    <w:p>
      <w:r>
        <w:t>vertreten durch Rechtsanwalt Dr. iur. Ronald Pedergnana,</w:t>
      </w:r>
    </w:p>
    <w:p>
      <w:r>
        <w:t>Rorschacher Strasse 21, Postfach 27, 9004 St. Gallen,</w:t>
      </w:r>
    </w:p>
    <w:p>
      <w:r>
        <w:t>gegen</w:t>
      </w:r>
    </w:p>
    <w:p>
      <w:r>
        <w:t>IV-Stelle des Kantons St. Gallen, Postfach 368, 9016 St. Gallen,</w:t>
      </w:r>
    </w:p>
    <w:p>
      <w:r>
        <w:t>Beschwerdegegnerin,</w:t>
      </w:r>
    </w:p>
    <w:p>
      <w:r>
        <w:t>Gegenstand</w:t>
      </w:r>
    </w:p>
    <w:p>
      <w:r>
        <w:t>Rente</w:t>
      </w:r>
    </w:p>
    <w:p>
      <w:r>
        <w:t>Sachverhalt</w:t>
      </w:r>
    </w:p>
    <w:p>
      <w:r>
        <w:t>St.Gallen Versicherungsgericht Saint-Gall Versicherungsgericht San Gallo Versicherungsgericht IV - Invalidenversicherung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