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2014/426 vom 5. November 2014</w:t>
      </w:r>
    </w:p>
    <w:p>
      <w:r>
        <w:t>SG Gerichte, 2014-11-05, DE</w:t>
      </w:r>
    </w:p>
    <w:p>
      <w:r>
        <w:rPr>
          <w:b/>
        </w:rPr>
        <w:t xml:space="preserve">Quelle: </w:t>
      </w:r>
      <w:r>
        <w:t>https://mcp.opencaselaw.ch/entscheid/sg_gerichte_IV_2014_426</w:t>
      </w:r>
    </w:p>
    <w:p>
      <w:r>
        <w:t>FR: SG_GERICHTE IV 2014/426 du 5 novembre 2014</w:t>
      </w:r>
    </w:p>
    <w:p>
      <w:r>
        <w:t>IT: SG_GERICHTE IV 2014/426 del 5 novembre 2014</w:t>
      </w:r>
    </w:p>
    <w:p>
      <w:pPr>
        <w:pStyle w:val="Heading2"/>
      </w:pPr>
      <w:r>
        <w:t>Regeste</w:t>
      </w:r>
    </w:p>
    <w:p>
      <w:r>
        <w:t>Art. 28 IVG. Rentenanspruch. Beweiswürdigung Gutachten. Beweiskraft der gutachterlich bescheinigten 100%igen Arbeitsfähigkeit für leidensangepasste Tätigkeiten bejaht (Entscheid des Versicherungsgerichts des Kantons St. Gallen vom 5. November 2014, IV 2012/426).</w:t>
      </w:r>
    </w:p>
    <w:p>
      <w:pPr>
        <w:pStyle w:val="Heading2"/>
      </w:pPr>
      <w:r>
        <w:t>Volltext</w:t>
      </w:r>
    </w:p>
    <w:p>
      <w:r>
        <w:t>St.Gallen Versicherungsgericht 05.11.2014 IV 2014/426 Saint-Gall Versicherungsgericht 05.11.2014 IV 2014/426 San Gallo Versicherungsgericht 05.11.2014 IV 2014/426</w:t>
      </w:r>
    </w:p>
    <w:p>
      <w:r>
        <w:t>Art. 28 IVG. Rentenanspruch. Beweiswürdigung Gutachten. Beweiskraft der gutachterlich bescheinigten 100%igen Arbeitsfähigkeit für leidensangepasste Tätigkeiten bejaht (Entscheid des Versicherungsgerichts des Kantons St. Gallen vom 5. November 2014, IV 2012/426).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