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2014/40 vom 16. August 2016</w:t>
      </w:r>
    </w:p>
    <w:p>
      <w:r>
        <w:t>SG Gerichte, 2016-08-16, DE</w:t>
      </w:r>
    </w:p>
    <w:p>
      <w:r>
        <w:rPr>
          <w:b/>
        </w:rPr>
        <w:t xml:space="preserve">Quelle: </w:t>
      </w:r>
      <w:r>
        <w:t>https://mcp.opencaselaw.ch/entscheid/sg_gerichte_IV_2014_40</w:t>
      </w:r>
    </w:p>
    <w:p>
      <w:r>
        <w:t>FR: SG_GERICHTE IV 2014/40 du 16 août 2016</w:t>
      </w:r>
    </w:p>
    <w:p>
      <w:r>
        <w:t>IT: SG_GERICHTE IV 2014/40 del 16 agosto 2016</w:t>
      </w:r>
    </w:p>
    <w:p>
      <w:pPr>
        <w:pStyle w:val="Heading2"/>
      </w:pPr>
      <w:r>
        <w:t>Regeste</w:t>
      </w:r>
    </w:p>
    <w:p>
      <w:r>
        <w:t>Schlussbestimmungen zur IV-Revision 6a. Prüfung und Bejahung des Vorliegens eines Leidens gemäss den Schlussbestimmungen. Würdigung eines polydisziplinären Gutachtens als beweiskräftig. Bestätigung der Rentenaufhebung (Entscheid des Versicherungsgerichts des Kantons St. Gallen vom 16. August 2016, IV 2014/40).</w:t>
      </w:r>
    </w:p>
    <w:p>
      <w:pPr>
        <w:pStyle w:val="Heading2"/>
      </w:pPr>
      <w:r>
        <w:t>Volltext</w:t>
      </w:r>
    </w:p>
    <w:p>
      <w:r>
        <w:t>St.Gallen Versicherungsgericht 16.08.2016 IV 2014/40 Saint-Gall Versicherungsgericht 16.08.2016 IV 2014/40 San Gallo Versicherungsgericht 16.08.2016 IV 2014/40</w:t>
      </w:r>
    </w:p>
    <w:p>
      <w:r>
        <w:t>Schlussbestimmungen zur IV-Revision 6a. Prüfung und Bejahung des Vorliegens eines Leidens gemäss den Schlussbestimmungen. Würdigung eines polydisziplinären Gutachtens als beweiskräftig. Bestätigung der Rentenaufhebung (Entscheid des Versicherungsgerichts des Kantons St. Gallen vom 16. August 2016, IV 2014/40).</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