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2014/1 vom 2. März 2017</w:t>
      </w:r>
    </w:p>
    <w:p>
      <w:r>
        <w:t>SG Gerichte, 2017-03-02, DE</w:t>
      </w:r>
    </w:p>
    <w:p>
      <w:r>
        <w:rPr>
          <w:b/>
        </w:rPr>
        <w:t xml:space="preserve">Quelle: </w:t>
      </w:r>
      <w:r>
        <w:t>https://mcp.opencaselaw.ch/entscheid/sg_gerichte_IV_2014_1</w:t>
      </w:r>
    </w:p>
    <w:p>
      <w:r>
        <w:t>FR: SG_GERICHTE IV 2014/1 du 2 mars 2017</w:t>
      </w:r>
    </w:p>
    <w:p>
      <w:r>
        <w:t>IT: SG_GERICHTE IV 2014/1 del 2 marzo 2017</w:t>
      </w:r>
    </w:p>
    <w:p>
      <w:pPr>
        <w:pStyle w:val="Heading2"/>
      </w:pPr>
      <w:r>
        <w:t>Regeste</w:t>
      </w:r>
    </w:p>
    <w:p>
      <w:r>
        <w:t>Art. 28 IVG. Art. 16 ATSG. Prüfung eines Rentenanspruchs unter Berücksichtigung eines polydisziplinären Gutachtens und zweier Verlaufsgutachten durch dieselben Sachverständigen (Entscheid des Versicherungsgerichts des Kantons St. Gallen vom 2. März 2017, IV 2014/1). Entscheid vom 2. März 2017 Besetzung Präsidentin Karin Huber-Studerus, Versicherungsrichter Joachim Huber und Ralph Jöhl; Gerichtsschreiber Tobias Bolt Geschäftsnr. IV 2014/1 Parteien A.___, Beschwerdeführerin, vertreten durch Rechtsanwalt lic. iur. Eugen Koller, LL.M., St. Jakob Strasse 37, 9000 St. Gallen,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02.03.2017 IV 2014/1 Saint-Gall Versicherungsgericht 02.03.2017 IV 2014/1 San Gallo Versicherungsgericht 02.03.2017 IV 2014/1</w:t>
      </w:r>
    </w:p>
    <w:p>
      <w:r>
        <w:t>Art. 28 IVG. Art. 16 ATSG. Prüfung eines Rentenanspruchs unter Berücksichtigung eines polydisziplinären Gutachtens und zweier Verlaufsgutachten durch dieselben Sachverständigen (Entscheid des Versicherungsgerichts des Kantons St. Gallen vom 2. März 2017, IV 2014/1).</w:t>
      </w:r>
    </w:p>
    <w:p>
      <w:r>
        <w:t>Entscheid vom 2. März 2017</w:t>
      </w:r>
    </w:p>
    <w:p>
      <w:r>
        <w:t>Besetzung Präsidentin Karin Huber-Studerus, Versicherungsrichter Joachim Huber und Ralph Jöhl; Gerichtsschreiber Tobias Bolt</w:t>
      </w:r>
    </w:p>
    <w:p>
      <w:r>
        <w:t>Geschäftsnr. IV 2014/1</w:t>
      </w:r>
    </w:p>
    <w:p>
      <w:r>
        <w:t>Parteien A.___, Beschwerdeführerin, vertreten durch Rechtsanwalt lic. iur. Eugen Koller, LL.M., St. Jakob Strasse 37, 9000 St. Gallen,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