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 2008/95 vom 31. Dezember 2007</w:t>
      </w:r>
    </w:p>
    <w:p>
      <w:r>
        <w:t>SG Gerichte, 2007-12-31, DE</w:t>
      </w:r>
    </w:p>
    <w:p>
      <w:r>
        <w:rPr>
          <w:b/>
        </w:rPr>
        <w:t xml:space="preserve">Quelle: </w:t>
      </w:r>
      <w:r>
        <w:t>https://mcp.opencaselaw.ch/entscheid/sg_gerichte_IV_2008_95</w:t>
      </w:r>
    </w:p>
    <w:p>
      <w:r>
        <w:t>FR: SG_GERICHTE IV 2008/95 du 31 décembre 2007</w:t>
      </w:r>
    </w:p>
    <w:p>
      <w:r>
        <w:t>IT: SG_GERICHTE IV 2008/95 del 31 dicembre 2007</w:t>
      </w:r>
    </w:p>
    <w:p>
      <w:pPr>
        <w:pStyle w:val="Heading2"/>
      </w:pPr>
      <w:r>
        <w:t>Regeste</w:t>
      </w:r>
    </w:p>
    <w:p>
      <w:r>
        <w:t>Art. 8 IVG; Art. 15ff. IVG (Fassung bis 31. Dezember 2007). Definition und Umfang Streitgegenstand. Würdigung medizinischer Gutachten. Prüfung Eingliederungspflicht. Bestätigung der ermittelten Invalidität (Entscheid des Versicherungsgerichts des Kantons St. Gallen vom 30. Oktober 2009, IV 2008/95). Aufgehoben/Nichteintreten durch Urteil des Bundesgerichts 9C_959/2009/9C_995/2009.</w:t>
      </w:r>
    </w:p>
    <w:p>
      <w:pPr>
        <w:pStyle w:val="Heading2"/>
      </w:pPr>
      <w:r>
        <w:t>Volltext</w:t>
      </w:r>
    </w:p>
    <w:p>
      <w:r>
        <w:t>St.Gallen Versicherungsgericht 30.10.2009 IV 2008/95 Saint-Gall Versicherungsgericht 30.10.2009 IV 2008/95 San Gallo Versicherungsgericht 30.10.2009 IV 2008/95</w:t>
      </w:r>
    </w:p>
    <w:p>
      <w:r>
        <w:t>Art. 8 IVG; Art. 15ff. IVG (Fassung bis 31. Dezember 2007). Definition und Umfang Streitgegenstand. Würdigung medizinischer Gutachten. Prüfung Eingliederungspflicht. Bestätigung der ermittelten Invalidität (Entscheid des Versicherungsgerichts des Kantons St. Gallen vom 30. Oktober 2009, IV 2008/95). Aufgehoben/Nichteintreten durch Urteil des Bundesgerichts 9C_959/2009/9C_995/2009.</w:t>
      </w:r>
    </w:p>
    <w:p>
      <w:r>
        <w:t>St.Gallen Versicherungsgericht Saint-Gall Versicherungsgericht San Gallo Versicherungsgericht IV - Invalidenversicherung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