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SG_GERICHTE IV 2008/65 vom 31. Dezember 2007</w:t>
      </w:r>
    </w:p>
    <w:p>
      <w:r>
        <w:t>SG Gerichte, 2007-12-31, DE</w:t>
      </w:r>
    </w:p>
    <w:p>
      <w:r>
        <w:rPr>
          <w:b/>
        </w:rPr>
        <w:t xml:space="preserve">Quelle: </w:t>
      </w:r>
      <w:r>
        <w:t>https://mcp.opencaselaw.ch/entscheid/sg_gerichte_IV_2008_65</w:t>
      </w:r>
    </w:p>
    <w:p>
      <w:r>
        <w:t>FR: SG_GERICHTE IV 2008/65 du 31 décembre 2007</w:t>
      </w:r>
    </w:p>
    <w:p>
      <w:r>
        <w:t>IT: SG_GERICHTE IV 2008/65 del 31 dicembre 2007</w:t>
      </w:r>
    </w:p>
    <w:p>
      <w:pPr>
        <w:pStyle w:val="Heading2"/>
      </w:pPr>
      <w:r>
        <w:t>Regeste</w:t>
      </w:r>
    </w:p>
    <w:p>
      <w:r>
        <w:t>Art. 28 Abs. 2 IVG (in der bis 31. Dezember 2007 gültigen Fassung). Invaliditätsbemessung und Rentenanspruch. Infragestellung der angewendeten gemischten Methode. Stattdessen Anwendung eines reinen Einkommensvergleichs, da konkret aus der früheren 80%igen Erwerbsquote nicht auf eine hypothetische 80%ige Erwerbsquote für die Zukunft geschlossen werden kann. Würdigung Gutachten. Leidensabzug (Entscheid des Versicherungsgerichts des Kantons St. Gallen vom 24. August 2009, IV 2008/65). Aufgehoben durch Urteil des Bundesgerichts 9C_709/2009.</w:t>
      </w:r>
    </w:p>
    <w:p>
      <w:pPr>
        <w:pStyle w:val="Heading2"/>
      </w:pPr>
      <w:r>
        <w:t>Volltext</w:t>
      </w:r>
    </w:p>
    <w:p>
      <w:r>
        <w:t>St.Gallen Versicherungsgericht 24.08.2009 IV 2008/65 Saint-Gall Versicherungsgericht 24.08.2009 IV 2008/65 San Gallo Versicherungsgericht 24.08.2009 IV 2008/65</w:t>
      </w:r>
    </w:p>
    <w:p>
      <w:r>
        <w:t>Art. 28 Abs. 2 IVG (in der bis 31. Dezember 2007 gültigen Fassung). Invaliditätsbemessung und Rentenanspruch. Infragestellung der angewendeten gemischten Methode. Stattdessen Anwendung eines reinen Einkommensvergleichs, da konkret aus der früheren 80%igen Erwerbsquote nicht auf eine hypothetische 80%ige Erwerbsquote für die Zukunft geschlossen werden kann. Würdigung Gutachten. Leidensabzug (Entscheid des Versicherungsgerichts des Kantons St. Gallen vom 24. August 2009, IV 2008/65). Aufgehoben durch Urteil des Bundesgerichts 9C_709/2009.</w:t>
      </w:r>
    </w:p>
    <w:p>
      <w:r>
        <w:t>St.Gallen Versicherungsgericht Saint-Gall Versicherungsgericht San Gallo Versicherungsgericht IV - Invalidenversicherung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