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IV-2013/92 vom 28. November 2013</w:t>
      </w:r>
    </w:p>
    <w:p>
      <w:r>
        <w:t>SG Gerichte, 2013-11-28, DE</w:t>
      </w:r>
    </w:p>
    <w:p>
      <w:r>
        <w:rPr>
          <w:b/>
        </w:rPr>
        <w:t xml:space="preserve">Quelle: </w:t>
      </w:r>
      <w:r>
        <w:t>https://mcp.opencaselaw.ch/entscheid/sg_gerichte_IV-2013_92</w:t>
      </w:r>
    </w:p>
    <w:p>
      <w:r>
        <w:t>FR: SG_GERICHTE IV-2013/92 du 28 novembre 2013</w:t>
      </w:r>
    </w:p>
    <w:p>
      <w:r>
        <w:t>IT: SG_GERICHTE IV-2013/92 del 28 novembre 2013</w:t>
      </w:r>
    </w:p>
    <w:p>
      <w:pPr>
        <w:pStyle w:val="Heading2"/>
      </w:pPr>
      <w:r>
        <w:t>Regeste</w:t>
      </w:r>
    </w:p>
    <w:p>
      <w:r>
        <w:t>Art. 16c Abs. 1 lit. d SVG (SR 741.01). Der Rekurrent verursachte einen Selbstunfall, entfernte sich vom Unfallort und liess sich von der Polizei nicht kontrollieren. Das Verhalten lässt die Anordnung einer Untersuchungsmassnahme durch Polizei zur Feststellung der Fahrunfähigkeit als sehr wahrscheinlich erscheinen. Bestätigung des dreimonatigen Führerausweisentzugs wegen schwerer Widerhandlung gegen die Strassenverkehrsvorschriften (Verwaltungsrekurskommission, Abteilung IV, 28. November 2013, IV-2013/92).</w:t>
      </w:r>
    </w:p>
    <w:p>
      <w:pPr>
        <w:pStyle w:val="Heading2"/>
      </w:pPr>
      <w:r>
        <w:t>Volltext</w:t>
      </w:r>
    </w:p>
    <w:p>
      <w:r>
        <w:t>St.Gallen Verwaltungsrekurskommission 28.11.2013 IV-2013/92 Saint-Gall Verwaltungsrekurskommission 28.11.2013 IV-2013/92 San Gallo Verwaltungsrekurskommission 28.11.2013 IV-2013/92</w:t>
      </w:r>
    </w:p>
    <w:p>
      <w:r>
        <w:t>Art. 16c Abs. 1 lit. d SVG (SR 741.01). Der Rekurrent verursachte einen Selbstunfall, entfernte sich vom Unfallort und liess sich von der Polizei nicht kontrollieren. Das Verhalten lässt die Anordnung einer Untersuchungsmassnahme durch Polizei zur Feststellung der Fahrunfähigkeit als sehr wahrscheinlich erscheinen. Bestätigung des dreimonatigen Führerausweisentzugs wegen schwerer Widerhandlung gegen die Strassenverkehrsvorschriften (Verwaltungsrekurskommission, Abteilung IV, 28. November 2013, IV-2013/92).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