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IV-2012/11 vom 28. Juni 2012</w:t>
      </w:r>
    </w:p>
    <w:p>
      <w:r>
        <w:t>SG Gerichte, 2012-06-28, DE</w:t>
      </w:r>
    </w:p>
    <w:p>
      <w:r>
        <w:rPr>
          <w:b/>
        </w:rPr>
        <w:t xml:space="preserve">Quelle: </w:t>
      </w:r>
      <w:r>
        <w:t>https://mcp.opencaselaw.ch/entscheid/sg_gerichte_IV-2012_11</w:t>
      </w:r>
    </w:p>
    <w:p>
      <w:r>
        <w:t>FR: SG_GERICHTE IV-2012/11 du 28 juin 2012</w:t>
      </w:r>
    </w:p>
    <w:p>
      <w:r>
        <w:t>IT: SG_GERICHTE IV-2012/11 del 28 giugno 2012</w:t>
      </w:r>
    </w:p>
    <w:p>
      <w:pPr>
        <w:pStyle w:val="Heading2"/>
      </w:pPr>
      <w:r>
        <w:t>Regeste</w:t>
      </w:r>
    </w:p>
    <w:p>
      <w:r>
        <w:t>Art. 16 Abs. 3, Art. 16a Abs. 1 lit. a und Abs. 2 SVG (SR 741.01), Art. 90 Ziff. 1 StGB (SR 311.0). Ein Motorradfahrer stürzte ausserorts auf der Ofenpassstrasse von Zernez in Richtung Tschierv in einer leichten Linkskurve mit einer Geschwindigkeit von 75 bis 80 km/h. Er verletzte sich leicht. Andere Verkehrsteilnehmer waren nicht in der Nähe des Unfallgeschehens. Annahme einer leichten Widerhandlung (Verwaltungsrekurskommission, Abteilung IV, 28. Juni 2012, IV-2012/11).</w:t>
      </w:r>
    </w:p>
    <w:p>
      <w:pPr>
        <w:pStyle w:val="Heading2"/>
      </w:pPr>
      <w:r>
        <w:t>Volltext</w:t>
      </w:r>
    </w:p>
    <w:p>
      <w:r>
        <w:t>St.Gallen Verwaltungsrekurskommission 28.06.2012 IV-2012/11 Saint-Gall Verwaltungsrekurskommission 28.06.2012 IV-2012/11 San Gallo Verwaltungsrekurskommission 28.06.2012 IV-2012/11</w:t>
      </w:r>
    </w:p>
    <w:p>
      <w:r>
        <w:t>Art. 16 Abs. 3, Art. 16a Abs. 1 lit. a und Abs. 2 SVG (SR 741.01), Art. 90 Ziff. 1 StGB (SR 311.0). Ein Motorradfahrer stürzte ausserorts auf der Ofenpassstrasse von Zernez in Richtung Tschierv in einer leichten Linkskurve mit einer Geschwindigkeit von 75 bis 80 km/h. Er verletzte sich leicht. Andere Verkehrsteilnehmer waren nicht in der Nähe des Unfallgeschehens. Annahme einer leichten Widerhandlung (Verwaltungsrekurskommission, Abteilung IV, 28. Juni 2012, IV-2012/11).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