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2014/49 vom 28. Juli 2015</w:t>
      </w:r>
    </w:p>
    <w:p>
      <w:r>
        <w:t>SG Gerichte, 2015-07-28, DE</w:t>
      </w:r>
    </w:p>
    <w:p>
      <w:r>
        <w:rPr>
          <w:b/>
        </w:rPr>
        <w:t xml:space="preserve">Quelle: </w:t>
      </w:r>
      <w:r>
        <w:t>https://mcp.opencaselaw.ch/entscheid/sg_gerichte_EL_2014_49</w:t>
      </w:r>
    </w:p>
    <w:p>
      <w:r>
        <w:t>FR: SG_GERICHTE EL 2014/49 du 28 juillet 2015</w:t>
      </w:r>
    </w:p>
    <w:p>
      <w:r>
        <w:t>IT: SG_GERICHTE EL 2014/49 del 28 luglio 2015</w:t>
      </w:r>
    </w:p>
    <w:p>
      <w:pPr>
        <w:pStyle w:val="Heading2"/>
      </w:pPr>
      <w:r>
        <w:t>Regeste</w:t>
      </w:r>
    </w:p>
    <w:p>
      <w:r>
        <w:t>Art. 21a ELGDrittauszahlung einer die effektive Prämie übersteigenden Prämienpauschale an die Krankenpflegeversicherung? Interpretation des Art. 21a ELG (Entscheid des Versicherungsgerichts des Kantons St. Gallen vom 28. Juli 2015, EL 2014/49).Aufgehoben durch Urteil des Bundesgerichts 9C_581/2015.Entscheid vom 28. Juli 2015BesetzungVizepräsident Ralph Jöhl, Versicherungsrichterinnen Monika Gehrer-Hug und Karin Huber-Studerus; Gerichtsschreiber Tobias BoltGeschäftsnr.EL 2014/49ParteienA.___,Beschwerdeführerin,gegenSozialversicherungsanstalt des Kantons St. Gallen, Ausgleichskasse, Brauerstrasse 54, Postfach, 9016 St. Gallen,Beschwerdegegnerin,GegenstandErgänzungsleistung zur IVSachverhalt</w:t>
      </w:r>
    </w:p>
    <w:p>
      <w:pPr>
        <w:pStyle w:val="Heading2"/>
      </w:pPr>
      <w:r>
        <w:t>Volltext</w:t>
      </w:r>
    </w:p>
    <w:p>
      <w:r>
        <w:t>St.Gallen Versicherungsgericht 28.07.2015 EL 2014/49 Saint-Gall Versicherungsgericht 28.07.2015 EL 2014/49 San Gallo Versicherungsgericht 28.07.2015 EL 2014/49</w:t>
      </w:r>
    </w:p>
    <w:p>
      <w:r>
        <w:t>Art. 21a ELGDrittauszahlung einer die effektive Prämie übersteigenden Prämienpauschale an die Krankenpflegeversicherung? Interpretation des Art. 21a ELG (Entscheid des Versicherungsgerichts des Kantons St. Gallen vom 28. Juli 2015, EL 2014/49).Aufgehoben durch Urteil des Bundesgerichts 9C_581/2015.Entscheid vom 28. Juli 2015BesetzungVizepräsident Ralph Jöhl, Versicherungsrichterinnen Monika Gehrer-Hug und Karin Huber-Studerus; Gerichtsschreiber Tobias BoltGeschäftsnr.EL 2014/49ParteienA.___,Beschwerdeführerin,gegenSozialversicherungsanstalt des Kantons St. Gallen, Ausgleichskasse, Brauerstrasse 54, Postfach, 9016 St. Gallen,Beschwerdegegnerin,GegenstandErgänzungsleistung zur IVSachverhalt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