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2014/13 vom 18. November 2015</w:t>
      </w:r>
    </w:p>
    <w:p>
      <w:r>
        <w:t>SG Gerichte, 2015-11-18, DE</w:t>
      </w:r>
    </w:p>
    <w:p>
      <w:r>
        <w:rPr>
          <w:b/>
        </w:rPr>
        <w:t xml:space="preserve">Quelle: </w:t>
      </w:r>
      <w:r>
        <w:t>https://mcp.opencaselaw.ch/entscheid/sg_gerichte_EL_2014_13</w:t>
      </w:r>
    </w:p>
    <w:p>
      <w:r>
        <w:t>FR: SG_GERICHTE EL 2014/13 du 18 novembre 2015</w:t>
      </w:r>
    </w:p>
    <w:p>
      <w:r>
        <w:t>IT: SG_GERICHTE EL 2014/13 del 18 novembre 2015</w:t>
      </w:r>
    </w:p>
    <w:p>
      <w:pPr>
        <w:pStyle w:val="Heading2"/>
      </w:pPr>
      <w:r>
        <w:t>Regeste</w:t>
      </w:r>
    </w:p>
    <w:p>
      <w:r>
        <w:t>Beurteilung eines Einspracheentscheids, der hinsichtlich des anrechenbaren Mietzinses und des Betrags für den allgemeinen Lebensbedarf einen Entscheid des Bundesgerichts vollzieht und fortführt und im Übrigen den Einspracheanträgen Rechnung getragen hat (Entscheid des Versicherungsgerichts des Kantons St. Gallen vom 18. November 2015, EL 2014/13).Entscheid vom 18. November 2015BesetzungPräsidentin Karin Huber-Studerus, Versicherungsrichter Ralph Jöhl, Versicherungsrichterin Miriam Lendfers; Gerichtsschreiberin Fides HautleGeschäftsnr.EL 2014/13ParteienA.___,Beschwerdeführerin,vertreten durch Rechtsanwältin Hannelore Fuchs, Kirchstrasse 27, 9400 Rorschach,gegenSozialversicherungsanstalt des Kantons St. Gallen, Ausgleichskasse, Brauerstrasse 54, Postfach, 9016 St. Gallen,Beschwerdegegnerin,GegenstandErgänzungsleistung zur AHV (Waisenrente)Sachverhalt</w:t>
      </w:r>
    </w:p>
    <w:p>
      <w:pPr>
        <w:pStyle w:val="Heading2"/>
      </w:pPr>
      <w:r>
        <w:t>Volltext</w:t>
      </w:r>
    </w:p>
    <w:p>
      <w:r>
        <w:t>St.Gallen Versicherungsgericht 18.11.2015 EL 2014/13 Saint-Gall Versicherungsgericht 18.11.2015 EL 2014/13 San Gallo Versicherungsgericht 18.11.2015 EL 2014/13</w:t>
      </w:r>
    </w:p>
    <w:p>
      <w:r>
        <w:t>Beurteilung eines Einspracheentscheids, der hinsichtlich des anrechenbaren Mietzinses und des Betrags für den allgemeinen Lebensbedarf einen Entscheid des Bundesgerichts vollzieht und fortführt und im Übrigen den Einspracheanträgen Rechnung getragen hat (Entscheid des Versicherungsgerichts des Kantons St. Gallen vom 18. November 2015, EL 2014/13).Entscheid vom 18. November 2015BesetzungPräsidentin Karin Huber-Studerus, Versicherungsrichter Ralph Jöhl, Versicherungsrichterin Miriam Lendfers; Gerichtsschreiberin Fides HautleGeschäftsnr.EL 2014/13ParteienA.___,Beschwerdeführerin,vertreten durch Rechtsanwältin Hannelore Fuchs, Kirchstrasse 27, 9400 Rorschach,gegenSozialversicherungsanstalt des Kantons St. Gallen, Ausgleichskasse, Brauerstrasse 54, Postfach, 9016 St. Gallen,Beschwerdegegnerin,GegenstandErgänzungsleistung zur AHV (Waisenrente)Sachverhalt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