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2012/1 vom 10. Oktober 2012</w:t>
      </w:r>
    </w:p>
    <w:p>
      <w:r>
        <w:t>SG Gerichte, 2012-10-10, DE</w:t>
      </w:r>
    </w:p>
    <w:p>
      <w:r>
        <w:rPr>
          <w:b/>
        </w:rPr>
        <w:t xml:space="preserve">Quelle: </w:t>
      </w:r>
      <w:r>
        <w:t>https://mcp.opencaselaw.ch/entscheid/sg_gerichte_EL_2012_1</w:t>
      </w:r>
    </w:p>
    <w:p>
      <w:r>
        <w:t>FR: SG_GERICHTE EL 2012/1 du 10 octobre 2012</w:t>
      </w:r>
    </w:p>
    <w:p>
      <w:r>
        <w:t>IT: SG_GERICHTE EL 2012/1 del 10 ottobre 2012</w:t>
      </w:r>
    </w:p>
    <w:p>
      <w:pPr>
        <w:pStyle w:val="Heading2"/>
      </w:pPr>
      <w:r>
        <w:t>Regeste</w:t>
      </w:r>
    </w:p>
    <w:p>
      <w:r>
        <w:t>Art. 11 Abs. 1 lit. g ELG. Art. 14a ELV. Berücksichtigung eines hypothetischen Erwerbseinkommens. Bei der Beurteilung der Frage, ob ein hypothetisches Erwerbseinkommen anzurechnen ist, rechtfertigt es sich, hinsichtlich der entsprechenden Fragen an die Praxis in der Arbeitslosenversicherung anzulehnen (Entscheid des Versicherungsgerichts des Kantons St. Gallen vom 10. Oktober 2012, EL 2012/1).Präsidentin Karin Huber-Studerus, Versicherungsrichterin Miriam Lendfers, a.o. Versicherungsrichter Christian Zingg; Gerichtsschreiber Tobias BoltEntscheid vom 10. Oktober 2012in SachenA.___,Beschwerdeführer,vertreten durch Rechtsanwalt lic. rer. publ. Michael B. Graf, St. Leonhard-Strasse 20, Postfach, 9001 St. Gallen,gegenSozialversicherungsanstalt des Kantons St. Gallen, Ausgleichskasse des Kantons St. Gallen, Brauerstrasse 54, Postfach, 9016 St. Gallen,Beschwerdegegnerin,betreffendErgänzungsleistung zur IV / Parteientschädigung im EinspracheverfahrenSachverhalt:</w:t>
      </w:r>
    </w:p>
    <w:p>
      <w:pPr>
        <w:pStyle w:val="Heading2"/>
      </w:pPr>
      <w:r>
        <w:t>Volltext</w:t>
      </w:r>
    </w:p>
    <w:p>
      <w:r>
        <w:t>St.Gallen Versicherungsgericht 10.10.2012 EL 2012/1 Saint-Gall Versicherungsgericht 10.10.2012 EL 2012/1 San Gallo Versicherungsgericht 10.10.2012 EL 2012/1</w:t>
      </w:r>
    </w:p>
    <w:p>
      <w:r>
        <w:t>Art. 11 Abs. 1 lit. g ELG. Art. 14a ELV. Berücksichtigung eines hypothetischen Erwerbseinkommens. Bei der Beurteilung der Frage, ob ein hypothetisches Erwerbseinkommen anzurechnen ist, rechtfertigt es sich, hinsichtlich der entsprechenden Fragen an die Praxis in der Arbeitslosenversicherung anzulehnen (Entscheid des Versicherungsgerichts des Kantons St. Gallen vom 10. Oktober 2012, EL 2012/1).Präsidentin Karin Huber-Studerus, Versicherungsrichterin Miriam Lendfers, a.o. Versicherungsrichter Christian Zingg; Gerichtsschreiber Tobias BoltEntscheid vom 10. Oktober 2012in SachenA.___,Beschwerdeführer,vertreten durch Rechtsanwalt lic. rer. publ. Michael B. Graf, St. Leonhard-Strasse 20, Postfach, 9001 St. Gallen,gegenSozialversicherungsanstalt des Kantons St. Gallen, Ausgleichskasse des Kantons St. Gallen, Brauerstrasse 54, Postfach, 9016 St. Gallen,Beschwerdegegnerin,betreffendErgänzungsleistung zur IV / Parteientschädigung im EinspracheverfahrenSachverhalt: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