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2020/119 vom 31. März 2021</w:t>
      </w:r>
    </w:p>
    <w:p>
      <w:r>
        <w:t>SG Gerichte, 2021-03-31, DE</w:t>
      </w:r>
    </w:p>
    <w:p>
      <w:r>
        <w:rPr>
          <w:b/>
        </w:rPr>
        <w:t xml:space="preserve">Quelle: </w:t>
      </w:r>
      <w:r>
        <w:t>https://mcp.opencaselaw.ch/entscheid/sg_gerichte_B_2020_119</w:t>
      </w:r>
    </w:p>
    <w:p>
      <w:r>
        <w:t>FR: SG_GERICHTE B 2020/119 du 31 mars 2021</w:t>
      </w:r>
    </w:p>
    <w:p>
      <w:r>
        <w:t>IT: SG_GERICHTE B 2020/119 del 31 marzo 2021</w:t>
      </w:r>
    </w:p>
    <w:p>
      <w:pPr>
        <w:pStyle w:val="Heading2"/>
      </w:pPr>
      <w:r>
        <w:t>Regeste</w:t>
      </w:r>
    </w:p>
    <w:p>
      <w:r>
        <w:t>Schulrecht. Nichtbestehen der Berufsmaturitätsprüfung. Die Beschwerdeführerin dringt weder mit ihren Rügen hinsichtlich der Kognition, Befangenheit (Ausstandsbegehren zu spät eingereicht), Bewertung der schriftlichen und mündlichen Berufsmaturitätsprüfung im Fach Französisch (Abweichung der Bewertung nur, wenn offensichtliche Mängel oder sachfremde Kriterien) noch Anspruch auf Gleichbehandlung durch. Abweisung der Beschwerde (Verwaltungsgericht, B 2020/119). Die gegen dieses Urteil erhobene Beschwerde ans Bundesgericht wurde mit Urteil vom 31. März 2021 abgewiesen (Verfahren 2D_5/2021).</w:t>
      </w:r>
    </w:p>
    <w:p>
      <w:pPr>
        <w:pStyle w:val="Heading2"/>
      </w:pPr>
      <w:r>
        <w:t>Volltext</w:t>
      </w:r>
    </w:p>
    <w:p>
      <w:r>
        <w:t>St.Gallen Verwaltungsgericht 17.12.2020 B 2020/119 Saint-Gall Verwaltungsgericht 17.12.2020 B 2020/119 San Gallo Verwaltungsgericht 17.12.2020 B 2020/119</w:t>
      </w:r>
    </w:p>
    <w:p>
      <w:r>
        <w:t>Schulrecht. Nichtbestehen der Berufsmaturitätsprüfung.</w:t>
      </w:r>
    </w:p>
    <w:p>
      <w:r>
        <w:t>Die Beschwerdeführerin dringt weder mit ihren Rügen hinsichtlich der Kognition, Befangenheit (Ausstandsbegehren zu spät eingereicht), Bewertung der schriftlichen und mündlichen Berufsmaturitätsprüfung im Fach Französisch (Abweichung der Bewertung nur, wenn offensichtliche Mängel oder sachfremde Kriterien) noch Anspruch auf Gleichbehandlung durch. Abweisung der Beschwerde (Verwaltungsgericht, B 2020/119).</w:t>
      </w:r>
    </w:p>
    <w:p>
      <w:r>
        <w:t>Die gegen dieses Urteil erhobene Beschwerde ans Bundesgericht wurde mit Urteil vom 31. März 2021 abgewiesen (Verfahren 2D_5/2021).</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