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2017/8 vom 26. Juni 2018</w:t>
      </w:r>
    </w:p>
    <w:p>
      <w:r>
        <w:t>SG Gerichte, 2018-06-26, DE</w:t>
      </w:r>
    </w:p>
    <w:p>
      <w:r>
        <w:rPr>
          <w:b/>
        </w:rPr>
        <w:t xml:space="preserve">Quelle: </w:t>
      </w:r>
      <w:r>
        <w:t>https://mcp.opencaselaw.ch/entscheid/sg_gerichte_B_2017_8</w:t>
      </w:r>
    </w:p>
    <w:p>
      <w:r>
        <w:t>FR: SG_GERICHTE B 2017/8 du 26 juin 2018</w:t>
      </w:r>
    </w:p>
    <w:p>
      <w:r>
        <w:t>IT: SG_GERICHTE B 2017/8 del 26 giugno 2018</w:t>
      </w:r>
    </w:p>
    <w:p>
      <w:pPr>
        <w:pStyle w:val="Heading2"/>
      </w:pPr>
      <w:r>
        <w:t>Regeste</w:t>
      </w:r>
    </w:p>
    <w:p>
      <w:r>
        <w:t>Art. 61 BGBB, SR 211.412.11.Bewilligung zum Erwerb eines landwirtschaftlichen Grundstücks. Eine Bewilligung wird unter anderem dann verweigert, wenn das zu erwerbende Grundstück ausserhalb des ortsüblichen Bewirtschaftungsbereichs des Gewerbes des Erwerbers liegt (Art. 63 Abs. 1 lit. d BGBB). Das Verwaltungsgericht kam zum Schluss, dass dieser Verweigerungsgrund konkret nicht gegeben sei und wies die Beschwerde ab (Verwaltungsgericht, B 2017/8).Die gegen dieses Urteil erhobene Beschwerde ans Bundesgericht wurde mit Urteil vom 26. Juni 2018 abgewiesen (Verfahren 2C_78/2018).</w:t>
      </w:r>
    </w:p>
    <w:p>
      <w:pPr>
        <w:pStyle w:val="Heading2"/>
      </w:pPr>
      <w:r>
        <w:t>Volltext</w:t>
      </w:r>
    </w:p>
    <w:p>
      <w:r>
        <w:t>St.Gallen Verwaltungsgericht 01.12.2017 B 2017/8 Saint-Gall Verwaltungsgericht 01.12.2017 B 2017/8 San Gallo Verwaltungsgericht 01.12.2017 B 2017/8</w:t>
      </w:r>
    </w:p>
    <w:p>
      <w:r>
        <w:t>Art. 61 BGBB, SR 211.412.11.Bewilligung zum Erwerb eines landwirtschaftlichen Grundstücks. Eine Bewilligung wird unter anderem dann verweigert, wenn das zu erwerbende Grundstück ausserhalb des ortsüblichen Bewirtschaftungsbereichs des Gewerbes des Erwerbers liegt (Art. 63 Abs. 1 lit. d BGBB). Das Verwaltungsgericht kam zum Schluss, dass dieser Verweigerungsgrund konkret nicht gegeben sei und wies die Beschwerde ab (Verwaltungsgericht, B 2017/8).Die gegen dieses Urteil erhobene Beschwerde ans Bundesgericht wurde mit Urteil vom 26. Juni 2018 abgewiesen (Verfahren 2C_78/2018).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