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2017/14 vom 31. Januar 2019</w:t>
      </w:r>
    </w:p>
    <w:p>
      <w:r>
        <w:t>SG Gerichte, 2019-01-31, DE</w:t>
      </w:r>
    </w:p>
    <w:p>
      <w:r>
        <w:rPr>
          <w:b/>
        </w:rPr>
        <w:t xml:space="preserve">Quelle: </w:t>
      </w:r>
      <w:r>
        <w:t>https://mcp.opencaselaw.ch/entscheid/sg_gerichte_B_2017_14</w:t>
      </w:r>
    </w:p>
    <w:p>
      <w:r>
        <w:t>FR: SG_GERICHTE B 2017/14 du 31 janvier 2019</w:t>
      </w:r>
    </w:p>
    <w:p>
      <w:r>
        <w:t>IT: SG_GERICHTE B 2017/14 del 31 gennaio 2019</w:t>
      </w:r>
    </w:p>
    <w:p>
      <w:pPr>
        <w:pStyle w:val="Heading2"/>
      </w:pPr>
      <w:r>
        <w:t>Regeste</w:t>
      </w:r>
    </w:p>
    <w:p>
      <w:r>
        <w:t>Rechtsmittelweg gegen Entscheide der konfessionellen Oberbehörden in nicht rein kirchlichen Angelegenheiten, Art. 7 Abs. 2 KonfG (sGS 171.1) in Verbindung mit Art. 59bis Abs. 2 lit. b Ziff. 1 VRP (sGS 951.1). Erstinstanzliche Rechtsmittelbehörde ist die Regierung und nicht das Verwaltungsgericht (Präsidialentscheid Verwaltungsgericht, B 2017/14).Die gegen dieses Urteil erhobene Beschwerde ans Bundesgericht wurde mit Urteil vom 31. Januar 2019 gutgeheissen (Verfahren 1C_479/2018).</w:t>
      </w:r>
    </w:p>
    <w:p>
      <w:pPr>
        <w:pStyle w:val="Heading2"/>
      </w:pPr>
      <w:r>
        <w:t>Volltext</w:t>
      </w:r>
    </w:p>
    <w:p>
      <w:r>
        <w:t>St.Gallen Verwaltungsgericht 11.07.2018 B 2017/14 Saint-Gall Verwaltungsgericht 11.07.2018 B 2017/14 San Gallo Verwaltungsgericht 11.07.2018 B 2017/14</w:t>
      </w:r>
    </w:p>
    <w:p>
      <w:r>
        <w:t>Rechtsmittelweg gegen Entscheide der konfessionellen Oberbehörden in nicht rein kirchlichen Angelegenheiten, Art. 7 Abs. 2 KonfG (sGS 171.1) in Verbindung mit Art. 59bis Abs. 2 lit. b Ziff. 1 VRP (sGS 951.1). Erstinstanzliche Rechtsmittelbehörde ist die Regierung und nicht das Verwaltungsgericht (Präsidialentscheid Verwaltungsgericht, B 2017/14).Die gegen dieses Urteil erhobene Beschwerde ans Bundesgericht wurde mit Urteil vom 31. Januar 2019 gutgeheissen (Verfahren 1C_479/2018).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