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2016/128 vom 13. November 2017</w:t>
      </w:r>
    </w:p>
    <w:p>
      <w:r>
        <w:t>SG Gerichte, 2017-11-13, DE</w:t>
      </w:r>
    </w:p>
    <w:p>
      <w:r>
        <w:rPr>
          <w:b/>
        </w:rPr>
        <w:t xml:space="preserve">Quelle: </w:t>
      </w:r>
      <w:r>
        <w:t>https://mcp.opencaselaw.ch/entscheid/sg_gerichte_B_2016_128</w:t>
      </w:r>
    </w:p>
    <w:p>
      <w:r>
        <w:t>FR: SG_GERICHTE B 2016/128 du 13 novembre 2017</w:t>
      </w:r>
    </w:p>
    <w:p>
      <w:r>
        <w:t>IT: SG_GERICHTE B 2016/128 del 13 novembre 2017</w:t>
      </w:r>
    </w:p>
    <w:p>
      <w:pPr>
        <w:pStyle w:val="Heading2"/>
      </w:pPr>
      <w:r>
        <w:t>Regeste</w:t>
      </w:r>
    </w:p>
    <w:p>
      <w:r>
        <w:t>Ausländerrecht, Nichtverlängerung der Aufenthaltsbewilligung, Art. 8 EMRK, Art. 13 Abs. 1 BV, Art. 43 Abs. 1, Art. 51 Abs. 2 lit. b in Verbindung mit Art. 62 Abs. 1 lit. e, Art. 96 AuG.Konkrete Gefahr der Sozialhilfeabhängigkeit nach Art. 62 lit. e AuG bejaht (E. 2.1 f.).Verhältnismässigkeit der Nichtverlängerung (E. 3), (Verwaltungsgericht, B 2016/128).Auf eine gegen dieses Urteil erhobene Beschwerde trat das Bundesgericht mit Urteil vom 13. November 2017 nicht ein (Verfahren 2C_964/2017). Mit Verfügung vom 24. November 2017 hiess das Bundesgericht ein Revisionsgesuch gut und mit Urteil vom 11. Juni 2018 wurde die Beschwerde abgewiesen (Verfahren 2F_21/2017).</w:t>
      </w:r>
    </w:p>
    <w:p>
      <w:pPr>
        <w:pStyle w:val="Heading2"/>
      </w:pPr>
      <w:r>
        <w:t>Volltext</w:t>
      </w:r>
    </w:p>
    <w:p>
      <w:r>
        <w:t>St.Gallen Verwaltungsgericht 28.09.2017 B 2016/128 Saint-Gall Verwaltungsgericht 28.09.2017 B 2016/128 San Gallo Verwaltungsgericht 28.09.2017 B 2016/128</w:t>
      </w:r>
    </w:p>
    <w:p>
      <w:r>
        <w:t>Ausländerrecht, Nichtverlängerung der Aufenthaltsbewilligung, Art. 8 EMRK, Art. 13 Abs. 1 BV, Art. 43 Abs. 1, Art. 51 Abs. 2 lit. b in Verbindung mit Art. 62 Abs. 1 lit. e, Art. 96 AuG.Konkrete Gefahr der Sozialhilfeabhängigkeit nach Art. 62 lit. e AuG bejaht (E. 2.1 f.).Verhältnismässigkeit der Nichtverlängerung (E. 3), (Verwaltungsgericht, B 2016/128).Auf eine gegen dieses Urteil erhobene Beschwerde trat das Bundesgericht mit Urteil vom 13. November 2017 nicht ein (Verfahren 2C_964/2017). Mit Verfügung vom 24. November 2017 hiess das Bundesgericht ein Revisionsgesuch gut und mit Urteil vom 11. Juni 2018 wurde die Beschwerde abgewiesen (Verfahren 2F_21/2017).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