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2016/102 vom 20. März 2018</w:t>
      </w:r>
    </w:p>
    <w:p>
      <w:r>
        <w:t>SG Gerichte, 2018-03-20, DE</w:t>
      </w:r>
    </w:p>
    <w:p>
      <w:r>
        <w:rPr>
          <w:b/>
        </w:rPr>
        <w:t xml:space="preserve">Quelle: </w:t>
      </w:r>
      <w:r>
        <w:t>https://mcp.opencaselaw.ch/entscheid/sg_gerichte_B_2016_102</w:t>
      </w:r>
    </w:p>
    <w:p>
      <w:r>
        <w:t>FR: SG_GERICHTE B 2016/102 du 20 mars 2018</w:t>
      </w:r>
    </w:p>
    <w:p>
      <w:r>
        <w:t>IT: SG_GERICHTE B 2016/102 del 20 marzo 2018</w:t>
      </w:r>
    </w:p>
    <w:p>
      <w:pPr>
        <w:pStyle w:val="Heading2"/>
      </w:pPr>
      <w:r>
        <w:t>Regeste</w:t>
      </w:r>
    </w:p>
    <w:p>
      <w:r>
        <w:t>Aufsicht über universitäre Medizinalberufspersonen, Art. 41 MedBG (SR 811.11).Die kantonale Aufsichtsbehörde kann im Rahmen ihrer Aufsichts- und Disziplinargewalt – im Sinne der ihr ausdrücklich erlaubten Beweismittelerhebung – Einsicht in die Patientenunterlagen einer Medizinalberufsperson nehmen. Der Beschwerdeführers kann sich gegenüber der Aufsichtsbehörde nicht auf das Arztgeheimnis (Art. 321 StGB) berufen (Verwaltungsgericht, B 2016/102).</w:t>
      </w:r>
    </w:p>
    <w:p>
      <w:pPr>
        <w:pStyle w:val="Heading2"/>
      </w:pPr>
      <w:r>
        <w:t>Volltext</w:t>
      </w:r>
    </w:p>
    <w:p>
      <w:r>
        <w:t>St.Gallen Verwaltungsgericht 20.03.2018 B 2016/102 Saint-Gall Verwaltungsgericht 20.03.2018 B 2016/102 San Gallo Verwaltungsgericht 20.03.2018 B 2016/102</w:t>
      </w:r>
    </w:p>
    <w:p>
      <w:r>
        <w:t>Aufsicht über universitäre Medizinalberufspersonen, Art. 41 MedBG (SR 811.11).Die kantonale Aufsichtsbehörde kann im Rahmen ihrer Aufsichts- und Disziplinargewalt – im Sinne der ihr ausdrücklich erlaubten Beweismittelerhebung – Einsicht in die Patientenunterlagen einer Medizinalberufsperson nehmen. Der Beschwerdeführers kann sich gegenüber der Aufsichtsbehörde nicht auf das Arztgeheimnis (Art. 321 StGB) berufen (Verwaltungsgericht, B 2016/102).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