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2011/112 vom 11. August 2011</w:t>
      </w:r>
    </w:p>
    <w:p>
      <w:r>
        <w:t>SG Gerichte, 2011-08-11, DE</w:t>
      </w:r>
    </w:p>
    <w:p>
      <w:r>
        <w:rPr>
          <w:b/>
        </w:rPr>
        <w:t xml:space="preserve">Quelle: </w:t>
      </w:r>
      <w:r>
        <w:t>https://mcp.opencaselaw.ch/entscheid/sg_gerichte_B_2011_112</w:t>
      </w:r>
    </w:p>
    <w:p>
      <w:r>
        <w:t>FR: SG_GERICHTE B 2011/112 du 11 août 2011</w:t>
      </w:r>
    </w:p>
    <w:p>
      <w:r>
        <w:t>IT: SG_GERICHTE B 2011/112 del 11 agosto 2011</w:t>
      </w:r>
    </w:p>
    <w:p>
      <w:pPr>
        <w:pStyle w:val="Heading2"/>
      </w:pPr>
      <w:r>
        <w:t>Regeste</w:t>
      </w:r>
    </w:p>
    <w:p>
      <w:r>
        <w:t>Ausländerrecht, Art. 62 AuG (SR 142.20) und Art. 8 EMRK (SR 0.101). Nichtverlängerung einer Aufenthaltsbewilligung einer mit einer niedergelassenen Landsfrau verheirateten Mazedoniers, der wegen eines Drogendelikts zu einer Freiheitsstrafe von 22 Monaten verurteilt worden war, erweist sich trotz gemeinsamem Sorgerecht für den 2008 geborenen Sohn als recht- und verhältnismässig (Verwaltungsgericht, B 2011/112).</w:t>
      </w:r>
    </w:p>
    <w:p>
      <w:pPr>
        <w:pStyle w:val="Heading2"/>
      </w:pPr>
      <w:r>
        <w:t>Volltext</w:t>
      </w:r>
    </w:p>
    <w:p>
      <w:r>
        <w:t>St.Gallen Verwaltungsgericht 11.08.2011 B 2011/112 Saint-Gall Verwaltungsgericht 11.08.2011 B 2011/112 San Gallo Verwaltungsgericht 11.08.2011 B 2011/112</w:t>
      </w:r>
    </w:p>
    <w:p>
      <w:r>
        <w:t>Ausländerrecht, Art. 62 AuG (SR 142.20) und Art. 8 EMRK (SR 0.101). Nichtverlängerung einer Aufenthaltsbewilligung einer mit einer niedergelassenen Landsfrau verheirateten Mazedoniers, der wegen eines Drogendelikts zu einer Freiheitsstrafe von 22 Monaten verurteilt worden war, erweist sich trotz gemeinsamem Sorgerecht für den 2008 geborenen Sohn als recht- und verhältnismässig (Verwaltungsgericht, B 2011/112).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