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SG_GERICHTE B 2007/200 vom 12. Februar 2008</w:t>
      </w:r>
    </w:p>
    <w:p>
      <w:r>
        <w:t>SG Gerichte, 2008-02-12, DE</w:t>
      </w:r>
    </w:p>
    <w:p>
      <w:r>
        <w:rPr>
          <w:b/>
        </w:rPr>
        <w:t xml:space="preserve">Quelle: </w:t>
      </w:r>
      <w:r>
        <w:t>https://mcp.opencaselaw.ch/entscheid/sg_gerichte_B_2007_200</w:t>
      </w:r>
    </w:p>
    <w:p>
      <w:r>
        <w:t>FR: SG_GERICHTE B 2007/200 du 12 février 2008</w:t>
      </w:r>
    </w:p>
    <w:p>
      <w:r>
        <w:t>IT: SG_GERICHTE B 2007/200 del 12 febbraio 2008</w:t>
      </w:r>
    </w:p>
    <w:p>
      <w:pPr>
        <w:pStyle w:val="Heading2"/>
      </w:pPr>
      <w:r>
        <w:t>Regeste</w:t>
      </w:r>
    </w:p>
    <w:p>
      <w:r>
        <w:t>Volksschule, Art. 20 Abs. 1 lit. a VSG (sGS 213.1). Ein Schulweg von je 40 Minuten Dauer für Hin- und Rückweg ist für Unterstufenschüler unzumutbar. Kindern, die ausserhalb des Siedlungsgebiets wohnen, darf nicht generell ein längerer Schulweg zugemutet werden als solchen, die im Siedlungsgebiet wohnen (Verwaltungsgericht, B 2007/200).</w:t>
      </w:r>
    </w:p>
    <w:p>
      <w:pPr>
        <w:pStyle w:val="Heading2"/>
      </w:pPr>
      <w:r>
        <w:t>Volltext</w:t>
      </w:r>
    </w:p>
    <w:p>
      <w:r>
        <w:t>St.Gallen Verwaltungsgericht 12.02.2008 B 2007/200 Saint-Gall Verwaltungsgericht 12.02.2008 B 2007/200 San Gallo Verwaltungsgericht 12.02.2008 B 2007/200</w:t>
      </w:r>
    </w:p>
    <w:p>
      <w:r>
        <w:t>Volksschule, Art. 20 Abs. 1 lit. a VSG (sGS 213.1). Ein Schulweg von je 40 Minuten Dauer für Hin- und Rückweg ist für Unterstufenschüler unzumutbar. Kindern, die ausserhalb des Siedlungsgebiets wohnen, darf nicht generell ein längerer Schulweg zugemutet werden als solchen, die im Siedlungsgebiet wohnen (Verwaltungsgericht, B 2007/200).</w:t>
      </w:r>
    </w:p>
    <w:p>
      <w:r>
        <w:t>St.Gallen Verwaltungsgericht Saint-Gall Verwaltungsgericht San Gallo Verwaltungsgericht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