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2004/15 vom 23. April 2004</w:t>
      </w:r>
    </w:p>
    <w:p>
      <w:r>
        <w:t>SG Gerichte, 2004-04-23, DE</w:t>
      </w:r>
    </w:p>
    <w:p>
      <w:r>
        <w:rPr>
          <w:b/>
        </w:rPr>
        <w:t xml:space="preserve">Quelle: </w:t>
      </w:r>
      <w:r>
        <w:t>https://mcp.opencaselaw.ch/entscheid/sg_gerichte_B_2004_15</w:t>
      </w:r>
    </w:p>
    <w:p>
      <w:r>
        <w:t>FR: SG_GERICHTE B 2004/15 du 23 avril 2004</w:t>
      </w:r>
    </w:p>
    <w:p>
      <w:r>
        <w:t>IT: SG_GERICHTE B 2004/15 del 23 aprile 2004</w:t>
      </w:r>
    </w:p>
    <w:p>
      <w:pPr>
        <w:pStyle w:val="Heading2"/>
      </w:pPr>
      <w:r>
        <w:t>Regeste</w:t>
      </w:r>
    </w:p>
    <w:p>
      <w:r>
        <w:t>Verfahrensrecht, Art. 29 Abs. 2 BV (SR 101), Art. 15 Abs. 1, Art. 22 Abs. 3, Art. 23 und Art. 25 Abs. 1 VRP (sGS 951.1). Wird in einem Verfahren betr. Entbindung eines Arztes vom Berufsgeheimnis die Patientin nicht angehört, das Gesuch in einem gesetzlich nicht vorgesehenen Zirkulationsverfahren behandelt, die personelle Zusammensetzung der Behörde nicht offen gelegt und der Patientin der Entscheid nicht eröffnet, so ist dieser Entscheid nichtig (Verwaltungsgericht, B 2004/15).</w:t>
      </w:r>
    </w:p>
    <w:p>
      <w:pPr>
        <w:pStyle w:val="Heading2"/>
      </w:pPr>
      <w:r>
        <w:t>Volltext</w:t>
      </w:r>
    </w:p>
    <w:p>
      <w:r>
        <w:t>St.Gallen Verwaltungsgericht 23.04.2004 B 2004/15 Saint-Gall Verwaltungsgericht 23.04.2004 B 2004/15 San Gallo Verwaltungsgericht 23.04.2004 B 2004/15</w:t>
      </w:r>
    </w:p>
    <w:p>
      <w:r>
        <w:t>Verfahrensrecht, Art. 29 Abs. 2 BV (SR 101), Art. 15 Abs. 1, Art. 22 Abs. 3, Art. 23 und Art. 25 Abs. 1 VRP (sGS 951.1). Wird in einem Verfahren betr. Entbindung eines Arztes vom Berufsgeheimnis die Patientin nicht angehört, das Gesuch in einem gesetzlich nicht vorgesehenen Zirkulationsverfahren behandelt, die personelle Zusammensetzung der Behörde nicht offen gelegt und der Patientin der Entscheid nicht eröffnet, so ist dieser Entscheid nichtig (Verwaltungsgericht, B 2004/15).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