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BV 2014/6 vom 13. Mai 2015</w:t>
      </w:r>
    </w:p>
    <w:p>
      <w:r>
        <w:t>SG Gerichte, 2015-05-13, DE</w:t>
      </w:r>
    </w:p>
    <w:p>
      <w:r>
        <w:rPr>
          <w:b/>
        </w:rPr>
        <w:t xml:space="preserve">Quelle: </w:t>
      </w:r>
      <w:r>
        <w:t>https://mcp.opencaselaw.ch/entscheid/sg_gerichte_BV_2014_6</w:t>
      </w:r>
    </w:p>
    <w:p>
      <w:r>
        <w:t>FR: SG_GERICHTE BV 2014/6 du 13 mai 2015</w:t>
      </w:r>
    </w:p>
    <w:p>
      <w:r>
        <w:t>IT: SG_GERICHTE BV 2014/6 del 13 maggio 2015</w:t>
      </w:r>
    </w:p>
    <w:p>
      <w:pPr>
        <w:pStyle w:val="Heading2"/>
      </w:pPr>
      <w:r>
        <w:t>Regeste</w:t>
      </w:r>
    </w:p>
    <w:p>
      <w:r>
        <w:t>Art. 41 Abs. 1 BVG: Die neue Regelung, dass das Rentenstammrecht unverjährbar ist, gilt nicht für die vor Inkrafttreten des neuen Art. 41 Abs. 1 BVG am 1. Januar 2005 bereits verjährten Ansprüche auf eine Invalidenrente der beruflichen Vorsorge (Entscheid des Versicherungsgerichts des Kantons St. Gallen vom 13. Mai 2015, BV 2014/6).Präsident Joachim Huber, Versicherungsrichterinnen Lisbeth Mattle Frei undMiriam Lendfers; Gerichtsschreiber Markus JakobEntscheid vom 13. Mai 2015in SachenA.___, Kläger,vertreten durch B.___, gegenPensionskasse C.___,Beklagte,vertreten durch Rechtsanwalt Dr. iur. Hermann Walser, Paulstrasse 5, 8610 Uster,betreffendInvalidenrenteSachverhalt</w:t>
      </w:r>
    </w:p>
    <w:p>
      <w:pPr>
        <w:pStyle w:val="Heading2"/>
      </w:pPr>
      <w:r>
        <w:t>Volltext</w:t>
      </w:r>
    </w:p>
    <w:p>
      <w:r>
        <w:t>St.Gallen Versicherungsgericht 13.05.2015 BV 2014/6 Saint-Gall Versicherungsgericht 13.05.2015 BV 2014/6 San Gallo Versicherungsgericht 13.05.2015 BV 2014/6</w:t>
      </w:r>
    </w:p>
    <w:p>
      <w:r>
        <w:t>Art. 41 Abs. 1 BVG: Die neue Regelung, dass das Rentenstammrecht unverjährbar ist, gilt nicht für die vor Inkrafttreten des neuen Art. 41 Abs. 1 BVG am 1. Januar 2005 bereits verjährten Ansprüche auf eine Invalidenrente der beruflichen Vorsorge (Entscheid des Versicherungsgerichts des Kantons St. Gallen vom 13. Mai 2015, BV 2014/6).Präsident Joachim Huber, Versicherungsrichterinnen Lisbeth Mattle Frei undMiriam Lendfers; Gerichtsschreiber Markus JakobEntscheid vom 13. Mai 2015in SachenA.___, Kläger,vertreten durch B.___, gegenPensionskasse C.___,Beklagte,vertreten durch Rechtsanwalt Dr. iur. Hermann Walser, Paulstrasse 5, 8610 Uster,betreffendInvalidenrenteSachverhalt</w:t>
      </w:r>
    </w:p>
    <w:p>
      <w:r>
        <w:t>St.Gallen Versicherungsgericht Saint-Gall Versicherungsgericht San Gallo Versicherungsgericht BV - berufliche Vorsorge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