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2011/12 vom 11. Dezember 2012</w:t>
      </w:r>
    </w:p>
    <w:p>
      <w:r>
        <w:t>SG Gerichte, 2012-12-11, DE</w:t>
      </w:r>
    </w:p>
    <w:p>
      <w:r>
        <w:rPr>
          <w:b/>
        </w:rPr>
        <w:t xml:space="preserve">Quelle: </w:t>
      </w:r>
      <w:r>
        <w:t>https://mcp.opencaselaw.ch/entscheid/sg_gerichte_BV_2011_12</w:t>
      </w:r>
    </w:p>
    <w:p>
      <w:r>
        <w:t>FR: SG_GERICHTE BV 2011/12 du 11 décembre 2012</w:t>
      </w:r>
    </w:p>
    <w:p>
      <w:r>
        <w:t>IT: SG_GERICHTE BV 2011/12 del 11 dicembre 2012</w:t>
      </w:r>
    </w:p>
    <w:p>
      <w:pPr>
        <w:pStyle w:val="Heading2"/>
      </w:pPr>
      <w:r>
        <w:t>Regeste</w:t>
      </w:r>
    </w:p>
    <w:p>
      <w:r>
        <w:t>Art. 23 und 41 BVG. Bei Eintritt der relevanten Arbeitsunfähigkeit war die Klägerin nicht mehr bei der Beklagten vorsorgeversichert (Entscheid des Versicherungsgerichts des Kantons St. Gallen vom 11. Dezember 2012, BV 2011/12).Präsident Martin Rutishauser, Versicherungsrichterin Christiane Gallati Schneider, Versicherungsrichter Joachim Huber; Gerichtsschreiberin Della BatlinerEntscheid vom 11. Dezember 2012in SachenA.___,Klägerin,vertreten durch Rechtsanwältin lic. iur. Claudia Eugster, arbeitundversicherung.ch, Bahnhofstrasse 10, Postfach 1491, 8700 Küsnacht ZH,gegenPensionskasse B.___,Beklagte,vertreten durch Rechtsanwältin lic. iur. Marta Mozar, Seestrasse 6, Postfach 1544, 8027 Zürich,betreffendVersicherungsleistungenSachverhalt: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11.12.2012 BV 2011/12 Saint-Gall Versicherungsgericht 11.12.2012 BV 2011/12 San Gallo Versicherungsgericht 11.12.2012 BV 2011/12</w:t>
      </w:r>
    </w:p>
    <w:p>
      <w:r>
        <w:t>Art. 23 und 41 BVG. Bei Eintritt der relevanten Arbeitsunfähigkeit war die Klägerin nicht mehr bei der Beklagten vorsorgeversichert (Entscheid des Versicherungsgerichts des Kantons St. Gallen vom 11. Dezember 2012, BV 2011/12).Präsident Martin Rutishauser, Versicherungsrichterin Christiane Gallati Schneider, Versicherungsrichter Joachim Huber; Gerichtsschreiberin Della BatlinerEntscheid vom 11. Dezember 2012in SachenA.___,Klägerin,vertreten durch Rechtsanwältin lic. iur. Claudia Eugster, arbeitundversicherung.ch, Bahnhofstrasse 10, Postfach 1491, 8700 Küsnacht ZH,gegenPensionskasse B.___,Beklagte,vertreten durch Rechtsanwältin lic. iur. Marta Mozar, Seestrasse 6, Postfach 1544, 8027 Zürich,betreffendVersicherungsleistungenSachverhalt: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