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BES.2016.68 vom 9. Oktober 2017</w:t>
      </w:r>
    </w:p>
    <w:p>
      <w:r>
        <w:t>SG Gerichte, 2017-10-09, DE</w:t>
      </w:r>
    </w:p>
    <w:p>
      <w:r>
        <w:rPr>
          <w:b/>
        </w:rPr>
        <w:t xml:space="preserve">Quelle: </w:t>
      </w:r>
      <w:r>
        <w:t>https://mcp.opencaselaw.ch/entscheid/sg_gerichte_BES.2016.68</w:t>
      </w:r>
    </w:p>
    <w:p>
      <w:r>
        <w:t>FR: SG_GERICHTE BES.2016.68 du 9 octobre 2017</w:t>
      </w:r>
    </w:p>
    <w:p>
      <w:r>
        <w:t>IT: SG_GERICHTE BES.2016.68 del 9 ottobre 2017</w:t>
      </w:r>
    </w:p>
    <w:p>
      <w:pPr>
        <w:pStyle w:val="Heading2"/>
      </w:pPr>
      <w:r>
        <w:t>Regeste</w:t>
      </w:r>
    </w:p>
    <w:p>
      <w:r>
        <w:t>Art. 8 Abs. 2 und Art. 82 Abs. 2 SchKG (SR 281.1). Beweiswürdigung bei Zusammentreffen zweier Vermutungen (Kantonsgericht, Einzelrichter für Beschwerden SchKG, 9. Oktober 2017, BES.2016.68). (Das Bundesgericht ist auf eine gegen diesen Entscheid erhobene Beschwerde nicht eingetreten [BGer 5A_929/2017].)</w:t>
      </w:r>
    </w:p>
    <w:p>
      <w:pPr>
        <w:pStyle w:val="Heading2"/>
      </w:pPr>
      <w:r>
        <w:t>Volltext</w:t>
      </w:r>
    </w:p>
    <w:p>
      <w:r>
        <w:t>St.Gallen Kantonsgericht Zivilkammern (inkl. Einzelrichter) 02.05.2017 BES.2016.68</w:t>
      </w:r>
    </w:p>
    <w:p>
      <w:r>
        <w:t>Art. 8 Abs. 2 und Art. 82 Abs. 2 SchKG (SR 281.1). Beweiswürdigung bei Zusammentreffen zweier Vermutungen (Kantonsgericht, Einzelrichter für Beschwerden SchKG, 9. Oktober 2017, BES.2016.68).</w:t>
      </w:r>
    </w:p>
    <w:p>
      <w:r>
        <w:t>(Das Bundesgericht ist auf eine gegen diesen Entscheid erhobene Beschwerde nicht eingetreten [BGer 5A_929/2017].)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