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2012/14 vom 15. November 2012</w:t>
      </w:r>
    </w:p>
    <w:p>
      <w:r>
        <w:t>SG Gerichte, 2012-11-15, DE</w:t>
      </w:r>
    </w:p>
    <w:p>
      <w:r>
        <w:rPr>
          <w:b/>
        </w:rPr>
        <w:t xml:space="preserve">Quelle: </w:t>
      </w:r>
      <w:r>
        <w:t>https://mcp.opencaselaw.ch/entscheid/sg_gerichte_AVI_2012_14</w:t>
      </w:r>
    </w:p>
    <w:p>
      <w:r>
        <w:t>FR: SG_GERICHTE AVI 2012/14 du 15 novembre 2012</w:t>
      </w:r>
    </w:p>
    <w:p>
      <w:r>
        <w:t>IT: SG_GERICHTE AVI 2012/14 del 15 novembre 2012</w:t>
      </w:r>
    </w:p>
    <w:p>
      <w:pPr>
        <w:pStyle w:val="Heading2"/>
      </w:pPr>
      <w:r>
        <w:t>Regeste</w:t>
      </w:r>
    </w:p>
    <w:p>
      <w:r>
        <w:t>Art. 31. Abs. 3 lit. c AVIG. Arbeitgeberähnliche Stellung. Tankstellenshop. Missbrauchsgefahr aufgrund Auflösung der Gesellschaft, Verlust Zeichnungsberechtigung, Kündigung der für eine Weiterführung erforderlichen Geschäftsverträge durch den Tankstellenshop-Verpächter, Stimmminderheit in der Gesellschafterversammlung und konsequenter Fortführung der Liquidation durch eine Drittperson verneint (Entscheid des Versicherungsgerichts des Kantons St. Gallen vom 15. November 2012, AVI 2012/14).Versicherungsrichterin Marie Löhrer (Vorsitz), a.o. Versicherungsrichterin GertrudCondamin-Voney, Versicherungsrichterin Lisbeth Mattle Frei, Gerichtsschreiber Philipp GeertsenEntscheid vom 15. November 2012in SachenA.___,Beschwerdeführer,gegenUNIA Arbeitslosenkasse, Auerstrasse 25, 9435 Heerbrugg,Beschwerdegegnerin,betreffendArbeitslosenentschädigung (arbeitgeberähnliche Stellung)Sachverhalt:</w:t>
      </w:r>
    </w:p>
    <w:p>
      <w:pPr>
        <w:pStyle w:val="Heading2"/>
      </w:pPr>
      <w:r>
        <w:t>Volltext</w:t>
      </w:r>
    </w:p>
    <w:p>
      <w:r>
        <w:t>St.Gallen Versicherungsgericht 15.11.2012 AVI 2012/14 Saint-Gall Versicherungsgericht 15.11.2012 AVI 2012/14 San Gallo Versicherungsgericht 15.11.2012 AVI 2012/14</w:t>
      </w:r>
    </w:p>
    <w:p>
      <w:r>
        <w:t>Art. 31. Abs. 3 lit. c AVIG. Arbeitgeberähnliche Stellung. Tankstellenshop. Missbrauchsgefahr aufgrund Auflösung der Gesellschaft, Verlust Zeichnungsberechtigung, Kündigung der für eine Weiterführung erforderlichen Geschäftsverträge durch den Tankstellenshop-Verpächter, Stimmminderheit in der Gesellschafterversammlung und konsequenter Fortführung der Liquidation durch eine Drittperson verneint (Entscheid des Versicherungsgerichts des Kantons St. Gallen vom 15. November 2012, AVI 2012/14).Versicherungsrichterin Marie Löhrer (Vorsitz), a.o. Versicherungsrichterin GertrudCondamin-Voney, Versicherungsrichterin Lisbeth Mattle Frei, Gerichtsschreiber Philipp GeertsenEntscheid vom 15. November 2012in SachenA.___,Beschwerdeführer,gegenUNIA Arbeitslosenkasse, Auerstrasse 25, 9435 Heerbrugg,Beschwerdegegnerin,betreffendArbeitslosenentschädigung (arbeitgeberähnliche Stellung)Sachverhalt: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