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2012/12 vom 17. Dezember 2012</w:t>
      </w:r>
    </w:p>
    <w:p>
      <w:r>
        <w:t>SG Gerichte, 2012-12-17, DE</w:t>
      </w:r>
    </w:p>
    <w:p>
      <w:r>
        <w:rPr>
          <w:b/>
        </w:rPr>
        <w:t xml:space="preserve">Quelle: </w:t>
      </w:r>
      <w:r>
        <w:t>https://mcp.opencaselaw.ch/entscheid/sg_gerichte_AVI_2012_12</w:t>
      </w:r>
    </w:p>
    <w:p>
      <w:r>
        <w:t>FR: SG_GERICHTE AVI 2012/12 du 17 décembre 2012</w:t>
      </w:r>
    </w:p>
    <w:p>
      <w:r>
        <w:t>IT: SG_GERICHTE AVI 2012/12 del 17 dicembre 2012</w:t>
      </w:r>
    </w:p>
    <w:p>
      <w:pPr>
        <w:pStyle w:val="Heading2"/>
      </w:pPr>
      <w:r>
        <w:t>Regeste</w:t>
      </w:r>
    </w:p>
    <w:p>
      <w:r>
        <w:t>Art. 51 Abs. 1 lit. a AVIG, Art. 55 Abs. 1 AVIG: Anspruch auf Insolvenzentschädigung. Der Anspruch auf Insolvenzentschädigung ist zu verneinen, wenn die versicherte Person (auch beim Anschein einer Überschuldung der Arbeitgeberfirma) während 6 Monaten nichts zur Durchsetzung ihrer ausstehenden Lohnforderungen gegen ihre ehemalige Arbeitgeberin unternimmt, sondern auf die Konkurseröffnung durch Dritte wartet (Entscheid des Versicherungsgerichts des Kantons St. Gallen vom 17. Dezember 2012, AVI 2012/12).Präsidentin Lisbeth Mattle Frei, Versicherungsrichterinnen Marie Löhrer und Marie-Theres Rüegg Haltinner; Gerichtsschreiber Jürg SchutzbachEntscheid vom 17. Dezember 2012in SachenA.___,Beschwerdeführerin,vertreten durch Rechtsanwalt lic. iur. Roland Hochreutener, St. Leonhard-Strasse 20, Postfach, 9001 St. Gallen,gegenKantonale Arbeitslosenkasse, Davidstrasse 21, 9001 St. Gallen,Beschwerdegegnerin,betreffendInsolvenzentschädigung (Schadenminderungspflicht)Sachverhalt:</w:t>
      </w:r>
    </w:p>
    <w:p>
      <w:pPr>
        <w:pStyle w:val="Heading2"/>
      </w:pPr>
      <w:r>
        <w:t>Volltext</w:t>
      </w:r>
    </w:p>
    <w:p>
      <w:r>
        <w:t>St.Gallen Versicherungsgericht 17.12.2012 AVI 2012/12 Saint-Gall Versicherungsgericht 17.12.2012 AVI 2012/12 San Gallo Versicherungsgericht 17.12.2012 AVI 2012/12</w:t>
      </w:r>
    </w:p>
    <w:p>
      <w:r>
        <w:t>Art. 51 Abs. 1 lit. a AVIG, Art. 55 Abs. 1 AVIG: Anspruch auf Insolvenzentschädigung. Der Anspruch auf Insolvenzentschädigung ist zu verneinen, wenn die versicherte Person (auch beim Anschein einer Überschuldung der Arbeitgeberfirma) während 6 Monaten nichts zur Durchsetzung ihrer ausstehenden Lohnforderungen gegen ihre ehemalige Arbeitgeberin unternimmt, sondern auf die Konkurseröffnung durch Dritte wartet (Entscheid des Versicherungsgerichts des Kantons St. Gallen vom 17. Dezember 2012, AVI 2012/12).Präsidentin Lisbeth Mattle Frei, Versicherungsrichterinnen Marie Löhrer und Marie-Theres Rüegg Haltinner; Gerichtsschreiber Jürg SchutzbachEntscheid vom 17. Dezember 2012in SachenA.___,Beschwerdeführerin,vertreten durch Rechtsanwalt lic. iur. Roland Hochreutener, St. Leonhard-Strasse 20, Postfach, 9001 St. Gallen,gegenKantonale Arbeitslosenkasse, Davidstrasse 21, 9001 St. Gallen,Beschwerdegegnerin,betreffendInsolvenzentschädigung (Schadenminderungspflicht)Sachverhalt: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