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2011/68 vom 29. Mai 2012</w:t>
      </w:r>
    </w:p>
    <w:p>
      <w:r>
        <w:t>SG Gerichte, 2012-05-29, DE</w:t>
      </w:r>
    </w:p>
    <w:p>
      <w:r>
        <w:rPr>
          <w:b/>
        </w:rPr>
        <w:t xml:space="preserve">Quelle: </w:t>
      </w:r>
      <w:r>
        <w:t>https://mcp.opencaselaw.ch/entscheid/sg_gerichte_AVI_2011_68</w:t>
      </w:r>
    </w:p>
    <w:p>
      <w:r>
        <w:t>FR: SG_GERICHTE AVI 2011/68 du 29 mai 2012</w:t>
      </w:r>
    </w:p>
    <w:p>
      <w:r>
        <w:t>IT: SG_GERICHTE AVI 2011/68 del 29 maggio 2012</w:t>
      </w:r>
    </w:p>
    <w:p>
      <w:pPr>
        <w:pStyle w:val="Heading2"/>
      </w:pPr>
      <w:r>
        <w:t>Regeste</w:t>
      </w:r>
    </w:p>
    <w:p>
      <w:r>
        <w:t>Art. 14 Abs. 1 und 2 AVIG. Befreiung von der Beitragszeit. Eine Beitragszeitbefreiung kann vorliegend weder unter dem Titel von Trennung/Scheidung, noch unter denjenigen von Krankheit oder Weiterbildung bejaht werden (Entscheid des Versicherungsgericht des Kantons St. Gallen vom 29. Mai 2012, AVI 2011/68).Präsidentin Lisbeth Mattle Frei, Versicherungsrichterin Marie Löhrer, Versicherungsrichter Martin Rutishauser; Gerichtsschreiberin Jeannine BodmerEntscheid vom 29. Mai 2012in SachenA.___,Beschwerdeführerin,gegenKantonale Arbeitslosenkasse, Davidstrasse 21, 9001 St. Gallen,Beschwerdegegnerin,betreffendArbeitslosenentschädigung (Beitragszeitbefreiung)Sachverhalt:</w:t>
      </w:r>
    </w:p>
    <w:p>
      <w:pPr>
        <w:pStyle w:val="Heading2"/>
      </w:pPr>
      <w:r>
        <w:t>Volltext</w:t>
      </w:r>
    </w:p>
    <w:p>
      <w:r>
        <w:t>St.Gallen Versicherungsgericht 29.05.2012 AVI 2011/68 Saint-Gall Versicherungsgericht 29.05.2012 AVI 2011/68 San Gallo Versicherungsgericht 29.05.2012 AVI 2011/68</w:t>
      </w:r>
    </w:p>
    <w:p>
      <w:r>
        <w:t>Art. 14 Abs. 1 und 2 AVIG. Befreiung von der Beitragszeit. Eine Beitragszeitbefreiung kann vorliegend weder unter dem Titel von Trennung/Scheidung, noch unter denjenigen von Krankheit oder Weiterbildung bejaht werden (Entscheid des Versicherungsgericht des Kantons St. Gallen vom 29. Mai 2012, AVI 2011/68).Präsidentin Lisbeth Mattle Frei, Versicherungsrichterin Marie Löhrer, Versicherungsrichter Martin Rutishauser; Gerichtsschreiberin Jeannine BodmerEntscheid vom 29. Mai 2012in SachenA.___,Beschwerdeführerin,gegenKantonale Arbeitslosenkasse, Davidstrasse 21, 9001 St. Gallen,Beschwerdegegnerin,betreffendArbeitslosenentschädigung (Beitragszeitbefreiung)Sachverhalt: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