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2011/67 vom 12. Juli 2012</w:t>
      </w:r>
    </w:p>
    <w:p>
      <w:r>
        <w:t>SG Gerichte, 2012-07-12, DE</w:t>
      </w:r>
    </w:p>
    <w:p>
      <w:r>
        <w:rPr>
          <w:b/>
        </w:rPr>
        <w:t xml:space="preserve">Quelle: </w:t>
      </w:r>
      <w:r>
        <w:t>https://mcp.opencaselaw.ch/entscheid/sg_gerichte_AVI_2011_67</w:t>
      </w:r>
    </w:p>
    <w:p>
      <w:r>
        <w:t>FR: SG_GERICHTE AVI 2011/67 du 12 juillet 2012</w:t>
      </w:r>
    </w:p>
    <w:p>
      <w:r>
        <w:t>IT: SG_GERICHTE AVI 2011/67 del 12 luglio 2012</w:t>
      </w:r>
    </w:p>
    <w:p>
      <w:pPr>
        <w:pStyle w:val="Heading2"/>
      </w:pPr>
      <w:r>
        <w:t>Regeste</w:t>
      </w:r>
    </w:p>
    <w:p>
      <w:r>
        <w:t>Art. 27 Abs. 2 lit. c AVIG. Ausnahmsweise Anerkennung des Höchstanspruchs von 520 Taggeldern für über 55-jährige trotz der vom 1. April 2011 bis 31. Dezember 2011 geltenden AVIG-Revision (Entscheid des Versicherungsgerichts des Kantons St. Gallen vom 12. Juli 2012, AVI 2011/67).Präsidentin Lisbeth Mattle Frei, Versicherungsrichterin Marie-Theres Rüegg Haltinner, a.o. Versicherungsrichter Christian Zingg; a.o. Gerichtsschreiber Martin HorniEntscheid vom 12. Juli 2012 in SachenA.___,Beschwerdeführer,vertreten durch Fürsprecher Marco Büchel, LL.M., c/o K &amp; B Rechtsanwälte, Freudenbergstrasse 24, Postfach 213, 9240 Uzwil,gegenKantonale Arbeitslosenkasse, Davidstrasse 21, 9001 St. Gallen,Beschwerdegegnerin,betreffendArbeitslosenentschädigung (Taggeldhöchstanspruch)Sachverhalt:</w:t>
      </w:r>
    </w:p>
    <w:p>
      <w:pPr>
        <w:pStyle w:val="Heading2"/>
      </w:pPr>
      <w:r>
        <w:t>Volltext</w:t>
      </w:r>
    </w:p>
    <w:p>
      <w:r>
        <w:t>St.Gallen Versicherungsgericht 12.07.2012 AVI 2011/67 Saint-Gall Versicherungsgericht 12.07.2012 AVI 2011/67 San Gallo Versicherungsgericht 12.07.2012 AVI 2011/67</w:t>
      </w:r>
    </w:p>
    <w:p>
      <w:r>
        <w:t>Art. 27 Abs. 2 lit. c AVIG. Ausnahmsweise Anerkennung des Höchstanspruchs von 520 Taggeldern für über 55-jährige trotz der vom 1. April 2011 bis 31. Dezember 2011 geltenden AVIG-Revision (Entscheid des Versicherungsgerichts des Kantons St. Gallen vom 12. Juli 2012, AVI 2011/67).Präsidentin Lisbeth Mattle Frei, Versicherungsrichterin Marie-Theres Rüegg Haltinner, a.o. Versicherungsrichter Christian Zingg; a.o. Gerichtsschreiber Martin HorniEntscheid vom 12. Juli 2012 in SachenA.___,Beschwerdeführer,vertreten durch Fürsprecher Marco Büchel, LL.M., c/o K &amp; B Rechtsanwälte, Freudenbergstrasse 24, Postfach 213, 9240 Uzwil,gegenKantonale Arbeitslosenkasse, Davidstrasse 21, 9001 St. Gallen,Beschwerdegegnerin,betreffendArbeitslosenentschädigung (Taggeldhöchstanspruch)Sachverhalt: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