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2011/57 vom 3. April 2012</w:t>
      </w:r>
    </w:p>
    <w:p>
      <w:r>
        <w:t>SG Gerichte, 2012-04-03, DE</w:t>
      </w:r>
    </w:p>
    <w:p>
      <w:r>
        <w:rPr>
          <w:b/>
        </w:rPr>
        <w:t xml:space="preserve">Quelle: </w:t>
      </w:r>
      <w:r>
        <w:t>https://mcp.opencaselaw.ch/entscheid/sg_gerichte_AVI_2011_57</w:t>
      </w:r>
    </w:p>
    <w:p>
      <w:r>
        <w:t>FR: SG_GERICHTE AVI 2011/57 du 3 avril 2012</w:t>
      </w:r>
    </w:p>
    <w:p>
      <w:r>
        <w:t>IT: SG_GERICHTE AVI 2011/57 del 3 aprile 2012</w:t>
      </w:r>
    </w:p>
    <w:p>
      <w:pPr>
        <w:pStyle w:val="Heading2"/>
      </w:pPr>
      <w:r>
        <w:t>Regeste</w:t>
      </w:r>
    </w:p>
    <w:p>
      <w:r>
        <w:t>Art. 28 AVIG. Rückweisung zur Neuberechnung eines Rückforderungsanspruchs (Entscheid des Versicherungsgerichts des Kantons St. Gallen vom 3. April 2012, AVI 2011/57).Vizepräsidentin Marie-Theres Rüegg-Haltinner, Versicherungsrichterinnen Karin Huber-Studerus und Marie Löhrer; a.o. Gerichtsschreiberin Annina BaltisserEntscheid vom 3. April 2012in SachenA.___,Beschwerdeführerin,vertreten durch Rechtsanwalt lic. iur. Giovanni Schramm, St. Leonhardstrasse 32, 9001 St. Gallen,gegenUNIA Arbeitslosenkasse Zentralverwaltung Zürich, Strassburgstrasse 11, 8004 Zürich,Beschwerdegegnerin,betreffendRückerstattung von TaggeldleistungenSachverhalt:</w:t>
      </w:r>
    </w:p>
    <w:p>
      <w:pPr>
        <w:pStyle w:val="Heading2"/>
      </w:pPr>
      <w:r>
        <w:t>Volltext</w:t>
      </w:r>
    </w:p>
    <w:p>
      <w:r>
        <w:t>St.Gallen Versicherungsgericht 03.04.2012 AVI 2011/57 Saint-Gall Versicherungsgericht 03.04.2012 AVI 2011/57 San Gallo Versicherungsgericht 03.04.2012 AVI 2011/57</w:t>
      </w:r>
    </w:p>
    <w:p>
      <w:r>
        <w:t>Art. 28 AVIG. Rückweisung zur Neuberechnung eines Rückforderungsanspruchs (Entscheid des Versicherungsgerichts des Kantons St. Gallen vom 3. April 2012, AVI 2011/57).Vizepräsidentin Marie-Theres Rüegg-Haltinner, Versicherungsrichterinnen Karin Huber-Studerus und Marie Löhrer; a.o. Gerichtsschreiberin Annina BaltisserEntscheid vom 3. April 2012in SachenA.___,Beschwerdeführerin,vertreten durch Rechtsanwalt lic. iur. Giovanni Schramm, St. Leonhardstrasse 32, 9001 St. Gallen,gegenUNIA Arbeitslosenkasse Zentralverwaltung Zürich, Strassburgstrasse 11, 8004 Zürich,Beschwerdegegnerin,betreffendRückerstattung von TaggeldleistungenSachverhalt: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