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2010/71 vom 15. Juni 2011</w:t>
      </w:r>
    </w:p>
    <w:p>
      <w:r>
        <w:t>SG Gerichte, 2011-06-15, DE</w:t>
      </w:r>
    </w:p>
    <w:p>
      <w:r>
        <w:rPr>
          <w:b/>
        </w:rPr>
        <w:t xml:space="preserve">Quelle: </w:t>
      </w:r>
      <w:r>
        <w:t>https://mcp.opencaselaw.ch/entscheid/sg_gerichte_AVI_2010_71</w:t>
      </w:r>
    </w:p>
    <w:p>
      <w:r>
        <w:t>FR: SG_GERICHTE AVI 2010/71 du 15 juin 2011</w:t>
      </w:r>
    </w:p>
    <w:p>
      <w:r>
        <w:t>IT: SG_GERICHTE AVI 2010/71 del 15 giugno 2011</w:t>
      </w:r>
    </w:p>
    <w:p>
      <w:pPr>
        <w:pStyle w:val="Heading2"/>
      </w:pPr>
      <w:r>
        <w:t>Regeste</w:t>
      </w:r>
    </w:p>
    <w:p>
      <w:r>
        <w:t>Art. 14 Abs. 2 AVIG: Ein "ähnlicher Grund" für die Befreiung von der Erfüllung der Beitragszeit liegt vor bei der Aussteuerung des Ehegatten aus der Arbeitslosenversicherung (Urteil des Versicherungsgerichts des Kantons St. Gallen vom 15. Juni 2011, AVI 2010/71). Aufgehoben durch Urteil des Bundesgerichts 8C_729/2011 Präsidentin Lisbeth Mattle Frei, Versicherungsrichter Joachim Huber, Versicherungsrichterin Marie Löhrer, Gerichtsschreiberin Anita Raimann Entscheid vom 15. Juni 2011 in Sachen A.___, Beschwerdeführerin, gegen Kantonale Arbeitslosenkasse, Davidstrasse 21, 9001 St. Gallen, Beschwerdegegnerin, betreffend Arbeitslosenentschädigung (Beitragszeitbefreiung) Sachverhalt:</w:t>
      </w:r>
    </w:p>
    <w:p>
      <w:pPr>
        <w:pStyle w:val="Heading2"/>
      </w:pPr>
      <w:r>
        <w:t>Volltext</w:t>
      </w:r>
    </w:p>
    <w:p>
      <w:r>
        <w:t>St.Gallen Versicherungsgericht 15.06.2011 AVI 2010/71 Saint-Gall Versicherungsgericht 15.06.2011 AVI 2010/71 San Gallo Versicherungsgericht 15.06.2011 AVI 2010/71</w:t>
      </w:r>
    </w:p>
    <w:p>
      <w:r>
        <w:t>Art. 14 Abs. 2 AVIG: Ein "ähnlicher Grund" für die Befreiung von der Erfüllung der Beitragszeit liegt vor bei der Aussteuerung des Ehegatten aus der Arbeitslosenversicherung (Urteil des Versicherungsgerichts des Kantons St. Gallen vom 15. Juni 2011, AVI 2010/71). Aufgehoben durch Urteil des Bundesgerichts 8C_729/2011</w:t>
      </w:r>
    </w:p>
    <w:p>
      <w:r>
        <w:t>Präsidentin Lisbeth Mattle Frei, Versicherungsrichter Joachim Huber, Versicherungsrichterin Marie Löhrer, Gerichtsschreiberin Anita Raimann</w:t>
      </w:r>
    </w:p>
    <w:p>
      <w:r>
        <w:t>Entscheid vom 15. Juni 2011</w:t>
      </w:r>
    </w:p>
    <w:p>
      <w:r>
        <w:t>in Sachen</w:t>
      </w:r>
    </w:p>
    <w:p>
      <w:r>
        <w:t>A.___, Beschwerdeführerin,</w:t>
      </w:r>
    </w:p>
    <w:p>
      <w:r>
        <w:t>gegen</w:t>
      </w:r>
    </w:p>
    <w:p>
      <w:r>
        <w:t>Kantonale Arbeitslosenkasse, Davidstrasse 21, 9001 St. Gallen, Beschwerdegegnerin,</w:t>
      </w:r>
    </w:p>
    <w:p>
      <w:r>
        <w:t>betreffend</w:t>
      </w:r>
    </w:p>
    <w:p>
      <w:r>
        <w:t>Arbeitslosenentschädigung (Beitragszeitbefreiung)</w:t>
      </w:r>
    </w:p>
    <w:p>
      <w:r>
        <w:t>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