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2010/13 vom 9. Februar 2011</w:t>
      </w:r>
    </w:p>
    <w:p>
      <w:r>
        <w:t>SG Gerichte, 2011-02-09, DE</w:t>
      </w:r>
    </w:p>
    <w:p>
      <w:r>
        <w:rPr>
          <w:b/>
        </w:rPr>
        <w:t xml:space="preserve">Quelle: </w:t>
      </w:r>
      <w:r>
        <w:t>https://mcp.opencaselaw.ch/entscheid/sg_gerichte_AHV_2010_13</w:t>
      </w:r>
    </w:p>
    <w:p>
      <w:r>
        <w:t>FR: SG_GERICHTE AHV 2010/13 du 9 février 2011</w:t>
      </w:r>
    </w:p>
    <w:p>
      <w:r>
        <w:t>IT: SG_GERICHTE AHV 2010/13 del 9 febbraio 2011</w:t>
      </w:r>
    </w:p>
    <w:p>
      <w:pPr>
        <w:pStyle w:val="Heading2"/>
      </w:pPr>
      <w:r>
        <w:t>Regeste</w:t>
      </w:r>
    </w:p>
    <w:p>
      <w:r>
        <w:t>Art. 5 Abs. 2 und 9 AHVG: Beitragsrechtliche Qualifikation von in einem Etablissements eingemieteten Prostituierten (Entscheid des Versicherungsgerichts des Kantons St. Gallen vom 9. Februar 2011, AHV 2010/13). Bestätigt durch Urteil des Bundesgerichts 9C_246/2011. Vizepräsidentin Marie-Theres Rüegg Haltinner, Versicherungsrichterinnen Karin Huber-Studerus und Marie Löhrer; Gerichtsschreiber Marcel Kuhn Entscheid vom 9. Februar 2011 in Sachen M.___, Beschwerdeführerin, vertreten durch Rechtsanwältin lic. iur. Nicole Nobs, AMG Rechtsanwälte, Kornhausstrasse 26, Postfach 12, 9001 St. Gallen, gegen Sozialversicherungsanstalt des Kantons St. Gallen, Ausgleichskasse des Kantons St. Gallen, Brauerstrasse 54, Postfach, 9016 St. Gallen, Beschwerdegegnerin, betreffend Lohnbeiträge 2007 und Verzugszinsen (Beitragsstatut) Sachverhalt:</w:t>
      </w:r>
    </w:p>
    <w:p>
      <w:pPr>
        <w:pStyle w:val="Heading2"/>
      </w:pPr>
      <w:r>
        <w:t>Volltext</w:t>
      </w:r>
    </w:p>
    <w:p>
      <w:r>
        <w:t>St.Gallen Versicherungsgericht 09.02.2011 AHV 2010/13 Saint-Gall Versicherungsgericht 09.02.2011 AHV 2010/13 San Gallo Versicherungsgericht 09.02.2011 AHV 2010/13</w:t>
      </w:r>
    </w:p>
    <w:p>
      <w:r>
        <w:t>Art. 5 Abs. 2 und 9 AHVG: Beitragsrechtliche Qualifikation von in einem Etablissements eingemieteten Prostituierten (Entscheid des Versicherungsgerichts des Kantons St. Gallen vom 9. Februar 2011, AHV 2010/13). Bestätigt durch Urteil des Bundesgerichts 9C_246/2011.</w:t>
      </w:r>
    </w:p>
    <w:p>
      <w:r>
        <w:t>Vizepräsidentin Marie-Theres Rüegg Haltinner, Versicherungsrichterinnen Karin Huber-Studerus und Marie Löhrer; Gerichtsschreiber Marcel Kuhn</w:t>
      </w:r>
    </w:p>
    <w:p>
      <w:r>
        <w:t>Entscheid vom 9. Februar 2011</w:t>
      </w:r>
    </w:p>
    <w:p>
      <w:r>
        <w:t>in Sachen</w:t>
      </w:r>
    </w:p>
    <w:p>
      <w:r>
        <w:t>M.___, Beschwerdeführerin, vertreten durch Rechtsanwältin lic. iur. Nicole Nobs, AMG Rechtsanwälte, Kornhausstrasse 26, Postfach 12, 9001 St. Gallen,</w:t>
      </w:r>
    </w:p>
    <w:p>
      <w:r>
        <w:t>gegen</w:t>
      </w:r>
    </w:p>
    <w:p>
      <w:r>
        <w:t>Sozialversicherungsanstalt des Kantons St. Gallen, Ausgleichskasse des Kantons St. Gallen, Brauerstrasse 54, Postfach, 9016 St. Gallen, Beschwerdegegnerin,</w:t>
      </w:r>
    </w:p>
    <w:p>
      <w:r>
        <w:t>betreffend</w:t>
      </w:r>
    </w:p>
    <w:p>
      <w:r>
        <w:t>Lohnbeiträge 2007 und Verzugszinsen (Beitragsstatut)</w:t>
      </w:r>
    </w:p>
    <w:p>
      <w:r>
        <w:t>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