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VFG-2-2026-beilage vom 30. Januar 2026</w:t>
      </w:r>
    </w:p>
    <w:p>
      <w:r>
        <w:t>PostCom, 2026-01-30, DE</w:t>
      </w:r>
    </w:p>
    <w:p>
      <w:r>
        <w:rPr>
          <w:b/>
        </w:rPr>
        <w:t xml:space="preserve">Quelle: </w:t>
      </w:r>
      <w:r>
        <w:t>https://mcp.opencaselaw.ch/entscheid/postcom_VFG-2-2026-beilage</w:t>
      </w:r>
    </w:p>
    <w:p>
      <w:r>
        <w:t>FR: POSTCOM VFG-2-2026-beilage du 30 janvier 2026</w:t>
      </w:r>
    </w:p>
    <w:p>
      <w:r>
        <w:t>IT: POSTCOM VFG-2-2026-beilage del 30 gennaio 2026</w:t>
      </w:r>
    </w:p>
    <w:p>
      <w:pPr>
        <w:pStyle w:val="Heading2"/>
      </w:pPr>
      <w:r>
        <w:t>Volltext</w:t>
      </w:r>
    </w:p>
    <w:p>
      <w:r>
        <w:t>Anbietende Gesellschaft Segment Produktgruppe Kategorie gem. Art. 29 und 43 VPG resp. Art. 14 Abs. 1 PG in Verbindung mit Art. 17 Weltpostvertrag (UPU Convention) Dienstleistung Kunde Reserviert Beigezogene Postkonzern- gesellschaften Post CH AG Logistikservices Prioritäre Einzelsendungen Briefe Inland bis 1kg (Art. 29 Abs. 1 Bst. a Ziff. 1 VPG) A-Standardbrief ≤ 50g PK1) x Post CH Netz AG A-Standardbrief &gt;50g bis 100g PK1)</w:t>
      </w:r>
    </w:p>
    <w:p>
      <w:r>
        <w:t>Post CH Netz AG A-Midibrief &gt;100g bis 500g PK1)</w:t>
      </w:r>
    </w:p>
    <w:p>
      <w:r>
        <w:t>Post CH Netz AG A-Grossbrief ≤ 50g PK1) x Post CH Netz AG A-Grossbrief &gt;50g bis 1000g PK1)</w:t>
      </w:r>
    </w:p>
    <w:p>
      <w:r>
        <w:t>Post CH Netz AG Prioritäre Massensendungen Briefe Inland bis 1kg (Art. 29 Abs. 1 Bst. b VPG) A-Standardbrief ≤ 50g GK2) x A-Standardbrief &gt;50g bis 100g GK2)</w:t>
      </w:r>
    </w:p>
    <w:p>
      <w:r>
        <w:t>A-Midibrief &gt;100g bis 500g GK2)</w:t>
      </w:r>
    </w:p>
    <w:p>
      <w:r>
        <w:t>A-Grossbrief ≤ 50g GK2) x A-Grossbrief &gt;50g bis 1000g GK2)</w:t>
      </w:r>
    </w:p>
    <w:p>
      <w:r>
        <w:t>Nicht prioritäre Einzelsendungen Briefe Inland bis 1kg (Art. 29 Abs. 1 Bst. a Ziff. 2 VPG) B1-Standardbrief ≤ 50g PK1) x Post CH Netz AG B1-Standardbrief &gt;50g bis 100g PK1)</w:t>
      </w:r>
    </w:p>
    <w:p>
      <w:r>
        <w:t>Post CH Netz AG B1-Midibrief &gt;100g bis 500g PK1)</w:t>
      </w:r>
    </w:p>
    <w:p>
      <w:r>
        <w:t>Post CH Netz AG B1-Grossbrief ≤ 50g PK1) x Post CH Netz AG B1-Grossbrief &gt;50g bis 1000g PK1)</w:t>
      </w:r>
    </w:p>
    <w:p>
      <w:r>
        <w:t>Post CH Netz AG Nicht prioritäre Massensendungen Briefe Inland bis 1kg (Art. 29 Abs. 1 Bst. b VPG) B1-Standardbrief ≤ 50g GK2) x B1-Standardbrief &gt; 50g bis 100g GK2)</w:t>
      </w:r>
    </w:p>
    <w:p>
      <w:r>
        <w:t>B1-Midibrief &gt;100g bis 500g GK2)</w:t>
      </w:r>
    </w:p>
    <w:p>
      <w:r>
        <w:t>B1-Grossbrief ≤ 50g GK2) x B1-Grossbrief &gt;50g bis 1000g GK2)</w:t>
      </w:r>
    </w:p>
    <w:p>
      <w:r>
        <w:t>B2-Standardbrief ≤ 50g GK2) x B2-Standardbrief &gt; 50g bis 100g GK2)</w:t>
      </w:r>
    </w:p>
    <w:p>
      <w:r>
        <w:t>B2-Midibrief &gt;100g bis 500g GK2)</w:t>
      </w:r>
    </w:p>
    <w:p>
      <w:r>
        <w:t>B2-Grossbrief ≤ 50g GK2) x B2-Grossbrief &gt;50g bis 1000g GK2)</w:t>
      </w:r>
    </w:p>
    <w:p>
      <w:r>
        <w:t>B2-Postkarte GK2) x Wahl- und Abstimmungssendung ≤ 50g GK2) x Wahl- und Abstimmungssendung &gt; 50g bis 1000g GK2) Briefe mit Empfangsbestätigung Empfangsbestätigung (Art. 29 Abs. 3 Bst. a VPG) Einschreiben 1-1000g PK1), GK2)</w:t>
      </w:r>
    </w:p>
    <w:p>
      <w:r>
        <w:t>Post CH Netz AG Gerichts- und Betreibungsurkunden mit Empfangsbestätigung (Art. 29. Abs. 1 Bst. d VPG) Betreibungsurkunde GK2)</w:t>
      </w:r>
    </w:p>
    <w:p>
      <w:r>
        <w:t>Post CH Netz AG Gerichtsurkunde 1-1000g GK2)</w:t>
      </w:r>
    </w:p>
    <w:p>
      <w:r>
        <w:t>Post CH Netz AG Zeitungen Abonnierte Zeitungen, Zeitschriften in Tageszustellung (Art. 29 Abs. 1 Bst. c VPG) Abonnierte Zeitungen E+0 GK2)</w:t>
      </w:r>
    </w:p>
    <w:p>
      <w:r>
        <w:t>Abonnierte Zeitungen E+1 GK2)</w:t>
      </w:r>
    </w:p>
    <w:p>
      <w:r>
        <w:t>Abonnierte Zeitungen E+1-2 Flex GK2) Abonnierte Zeitungen E+2-3 GK2)</w:t>
      </w:r>
    </w:p>
    <w:p>
      <w:r>
        <w:t>Mail &amp; Press International Briefe Ausland Versand bis 2kg (Art. 29 Abs. 2 Bst. a VPG) Brief Dokumente Export Standardbrief ≤ 100g PK1)3)</w:t>
      </w:r>
    </w:p>
    <w:p>
      <w:r>
        <w:t>Post CH Netz AG Brief Dokumente Export Grossbrief ≤ 500g PK1)3)</w:t>
      </w:r>
    </w:p>
    <w:p>
      <w:r>
        <w:t>Post CH Netz AG Brief Dokumente Export Maxibrief ≤ 2000g PK1)3) Post CH Netz AG Brief Kleinwaren Export Maxibrief ≤ 2000g PK1)</w:t>
      </w:r>
    </w:p>
    <w:p>
      <w:r>
        <w:t>Post CH Netz AG Briefe Ausland Versand bis 2kg (Art. 29 Abs. 2 Bst. b VPG) Brief Dokumente Export Standardbrief ≤ 100g GK2)3)</w:t>
      </w:r>
    </w:p>
    <w:p>
      <w:r>
        <w:t>Brief Dokumente Export Grossbrief ≤ 500g GK2)3)</w:t>
      </w:r>
    </w:p>
    <w:p>
      <w:r>
        <w:t>Brief Dokumente Export Maxibrief ≤ 2000g GK2)3)</w:t>
      </w:r>
    </w:p>
    <w:p>
      <w:r>
        <w:t>Brief Kleinwaren Export Maxibrief ≤ 2000g GK2)</w:t>
      </w:r>
    </w:p>
    <w:p>
      <w:r>
        <w:t>Briefe Ausland Empfang bis 2 kg (Art. 17 Abs. 2 und 3 Weltpostvertrag) Dokumente / Kleinwaren Import Standard PRIORITY ≤ 50g5) 3) x Dokumente / Kleinwaren Import Standard PRIORITY &gt; 50g bis 100g5) 3) Dokumente / Kleinwaren Import Midi PRIORITY &gt; 100g bis 250g5) 3) Dokumente / Kleinwaren Import Gross PRIORITY 1 bis 1000g5) 3) Dokumente / Kleinwaren Import Maxi PRIORITY 1 bis 2000g5) 3) Dokumente / Kleinwaren Import Standard ECONOMY ≤ 50g5) 3) x Dokumente / Kleinwaren Import Standard ECONOMY &gt; 50g bis 100g5) 3) Dokumente / Kleinwaren Import Midi ECONOMY &gt; 100g bis 250g5) 3) Dokumente / Kleinwaren Import Gross ECONOMY 1 bis 1000g5) 3) Dokumente / Kleinwaren Import Maxi ECONOMY 1 bis 2000g5) 3) Übrige Logistik-Services Nachsendung, Umleitung, Rückbehalt (Art. 29 Abs. 4 Bst. a, b, c VPG) Adressänderung mit Nachsendung PK1), GK2)</w:t>
      </w:r>
    </w:p>
    <w:p>
      <w:r>
        <w:t>Post CH Netz AG Post umleiten PK1) Post CH Netz AG Post umleiten bis 3 Monate GK2)</w:t>
      </w:r>
    </w:p>
    <w:p>
      <w:r>
        <w:t>Post CH Netz AG Post zurückbehalten PK1), GK2)</w:t>
      </w:r>
    </w:p>
    <w:p>
      <w:r>
        <w:t>Post CH Netz AG Pakete Priority (Inland)4) Pakete Inland bis 20 kg (Art. 29 Abs. 1 Bst. a Ziff. 1 VPG) PostPac Maxibrief Inland ≤ 2000g PK1) Post CH Netz AG PostPac Priority bis 20kg PK1) Post CH Netz AG Pakete Inland bis 20kg (Art. 29 Abs. 1 Bst. b VPG) PostPac Priority bis 20kg GK2) Post CH Netz AG Empfangsbestätigung (Art. 29 Abs. 3 Bst. a VPG) Signature PK1), GK2) Post CH Netz AG Pakete Economy (Inland)4) Pakete Inland bis 20kg (Art. 29 Abs. 1 Bst. a Ziff. 2 VPG) PostPac Economy bis 20kg PK1)</w:t>
      </w:r>
    </w:p>
    <w:p>
      <w:r>
        <w:t>Post CH Netz AG Dienstleistungen der Grundversorgung 2026 2026 Liste Dienstleistungen der Grundversorgung V01.00.xlsx 1/2</w:t>
      </w:r>
    </w:p>
    <w:p>
      <w:r>
        <w:t>Pakete Inland bis 20kg (Art. 29 Abs. 1 Bst. b VPG) PostPac Economy bis 20kg GK2) Post CH Netz AG Empfangsbestätigung (Art. 29 Abs. 3 Bst. a VPG) Signature PK1), GK2) Post CH Netz AG Parcel (International)4) Pakete Ausland Versand bis 20kg (Art. 29 Abs. 2 Bst. a VPG) PostPac International bis 20 kg PK1) 3)</w:t>
      </w:r>
    </w:p>
    <w:p>
      <w:r>
        <w:t>Post CH Netz AG Pakete Ausland Versand bis 20kg (Art. 29 Abs. 2 Bst. b VPG) PostPac International bis 20 kg GK2) 3) Pakete Ausland Empfang bis 20 kg (Art. 17 Abs. 7 Weltpostvertrag) Waren Import PRIORITY bis 20 kg 3) Post CH Netz AG Waren Import ECONOMY bis 20 kg 3) Post CH Netz AG PostFinance AG PostFinance Zahlen Eröffnen und Führen Zahlungsverkehrskonto (Art. 43 Abs. 1 Bst. a VPG) Privatkonto in CHF PK</w:t>
      </w:r>
    </w:p>
    <w:p>
      <w:r>
        <w:t>Post CH Netz AG</w:t>
      </w:r>
    </w:p>
    <w:p>
      <w:r>
        <w:t>Geschäftskonto in CHF GK</w:t>
      </w:r>
    </w:p>
    <w:p>
      <w:r>
        <w:t>Post CH Netz AG</w:t>
      </w:r>
    </w:p>
    <w:p>
      <w:r>
        <w:t>Anweisung von Bargeld zur Gutschrift auf Konto eines Dritten (Art. 43 Abs. 1 Bst. c VPG) Einzahlung Inland Bar in CHF PK, GK</w:t>
      </w:r>
    </w:p>
    <w:p>
      <w:r>
        <w:t>Post CH Netz AG</w:t>
      </w:r>
    </w:p>
    <w:p>
      <w:r>
        <w:t>Bareinzahlung auf eigenes Konto (Art. 43 Abs. 1 Bst. d VPG) Einzahlung Inland auf eigenes Konto Bar in CHF PK, GK</w:t>
      </w:r>
    </w:p>
    <w:p>
      <w:r>
        <w:t>Post CH Netz AG</w:t>
      </w:r>
    </w:p>
    <w:p>
      <w:r>
        <w:t>Bargeldbezug vom eigenen Konto (Art. 43 Abs. 1 Bst. e VPG) Barbezug PK, GK</w:t>
      </w:r>
    </w:p>
    <w:p>
      <w:r>
        <w:t>Post CH Netz AG</w:t>
      </w:r>
    </w:p>
    <w:p>
      <w:r>
        <w:t>Anweisung zur Gutschrift vom eigenen Konto auf das Konto eines Dritten (Art. 43 Abs. 1 Bst. b VPG) Zahlungsauftrag Inland in CHF PK, GK</w:t>
      </w:r>
    </w:p>
    <w:p>
      <w:r>
        <w:t>5) dazu gehören auch Zeitungen und Zeitschriften 1) zu allgemeinen Bedingungen: Angebot richtet sich in der Regel an Privatkunden 2) zu individuellen Bedingungen: Angebot richtet sich in der Regel an Geschäftskunden 3) Dienstleistungen Dokumente Import/Export sowie Pakete Import/Export können Einschreiben umfassen 4) Dicke/Höhe x Länge x Breite: max. 100 x 60 x 60 cm 2026 Liste Dienstleistungen der Grundversorgung V01.00.xlsx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