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TA.1994.349 vom 30. März 1995</w:t>
      </w:r>
    </w:p>
    <w:p>
      <w:r>
        <w:t>NE Tribunal cantonal, 1995-03-30, FR</w:t>
      </w:r>
    </w:p>
    <w:p>
      <w:r>
        <w:rPr>
          <w:b/>
        </w:rPr>
        <w:t xml:space="preserve">Quelle: </w:t>
      </w:r>
      <w:r>
        <w:t>https://mcp.opencaselaw.ch/entscheid/ne_gerichte_TA.1994.349</w:t>
      </w:r>
    </w:p>
    <w:p>
      <w:r>
        <w:t>FR: NE_GERICHTE TA.1994.349 du 30 mars 1995</w:t>
      </w:r>
    </w:p>
    <w:p>
      <w:r>
        <w:t>IT: NE_GERICHTE TA.1994.349 del 30 marzo 1995</w:t>
      </w:r>
    </w:p>
    <w:p>
      <w:pPr>
        <w:pStyle w:val="Heading2"/>
      </w:pPr>
      <w:r>
        <w:t>Erwägungen</w:t>
      </w:r>
    </w:p>
    <w:p>
      <w:r>
        <w:rPr>
          <w:b/>
        </w:rPr>
        <w:t>E. 1</w:t>
      </w:r>
    </w:p>
    <w:p>
      <w:r>
        <w:t>Interjetés dans les formes et délai légaux, les recours sont recevables.</w:t>
      </w:r>
    </w:p>
    <w:p>
      <w:r>
        <w:rPr>
          <w:b/>
        </w:rPr>
        <w:t>E. 2</w:t>
      </w:r>
    </w:p>
    <w:p>
      <w:r>
        <w:t>Conformément à l'article 64 de la nouvelle loi cantonale sur l'aménagement du territoire (LCAT), du 2 octobre 1991, entrée en vigueur le 1er avril 1992, le Département de la gestion du territoire peut con- traindre le propriétaire à démolir ou à modifier toute construction ou installation réalisée sans son approbation ou en violation de sa décision. En l'occurrence, l'approbation pour l'installation d'un entrepôt ayant été refusée par décision entrée en force du département de l'Agri- culture compétent en la matière en vertu de l'ancienne loi, il appartenait donc bien au Département de la gestion du territoire de se prononcer sur le rétablissement des lieux à l'état antérieur au sens de la disposition précitée. 3.      a) Z. soutient au premier chef que la décision entreprise ne le concerne pas. Il se méprend à l'évidence. Il est tout d'abord constant qu'il est toujours copropriétaire, avec son frère Y., de la parcelle 2010 du cadastre de X.. D'autre part, après avoir sollicité communément avec ce dernier une autorisation pour l'installation de l'entrepôt litigieux, sa demande a été rejetée par décision du départe- ment de l'Agriculture du 3 juillet 1989, confirmée par arrêt du Tribunal de céans du 8 janvier 1990. Dans ces conditions, c'est à bon droit que le département intimé l'a contraint, au sens de l'article 64 LCAT et en sa qualité de "propriétaire", de rétablir les lieux dans leur état antérieur en raison de l'installation en question réalisée sans approbation. Conformément à la jurisprudence et la doctrine, la disposition de l'article 64 LCAT ne vise du reste pas à ce que les mesures, telles celles qui résultent de la décision entreprise, ne soient prises que con- tre les perturbateurs, à savoir la personne dont le comportement est en cause, mais bien aussi contre celle qui dispose de la chose incorporant elle-même l'illégalité. C'est dire que l'exécution forcée n'implique pas la faute de celui qu'elle concerne : il suffit d'une violation objective, si bien qu'elle aura généralement pour destinataire primaire celui qui se trouve dans la situation requise pour remédier à la violation, c'est-à- dire dans la règle le propriétaire qui exerce sur la chose le pouvoir de disposition nécessaire (ATF 107 Ia 19, 91 I 144, Moor, Droit administra- tif, vol.II, Berne 1991, p.67). Au demeurant, Z. peut être, tout aussi bien que son frère, considéré comme "le perturbateur" au sens de ce qui précède puisque, jusqu'à la liquidation de la société en nom collectif Y. et Z. le 1er janvier 1994, il a agi conjointement avec Y. pour installer sans droit l'entrepôt litigieux et y déposer des matériaux. Enfin, il ne lui sert de rien de relever que la dernière mise en demeure relative au rétablissement des lieux, ordonnée par la commune de X. le 10 mai 1994, n'a été signifiée qu'à son frère. En effet, outre que toutes les autres sommations antérieures l'ont été à leur manda- taire commun, il suffit de constater que depuis l'entrée en vigueur de la nouvelle loi sur l'aménagement du territoire, le 1er avril 1992, il compé- tait au Département de la gestion du territoire de prononcer une mesure d'exécution en la matière. Or, ce dernier l'a fait par la décision atta- quée du 21 novembre 1994, valablement notifiée à l'intéressé. Il suit de là que ce dernier ne saurait soutenir qu'il n'est pas concerné par ladite décision. b) Z. se trompe également en sollicitant auprès du Tribunal administratif une autorisation pour le dépôt de longs bois sur sa parcelle. Il n'appartient en effet pas à la Cour de céans de se prononcer sur une telle demande qu'elle ne peut au surplus pas examiner en sa quali- té d'autorité de recours puisque l'objet du litige ne concerne qu'une ins- tallation d'entrepôt de matériel de récupération et de déblais de terras- sement. Cela étant, et si l'intéressé entend être habilité à entreposer des longs bois sur son terrain, il lui appartient, selon que l'installa- tion nécessaire à cet effet puisse ou non se révéler non conforme à l'af- fectation de la zone agricole, de demander aux autorités compétentes, soit une autorisation de construire au sens de l'article 62 LCAT, soit une dérogation à la règle de la conformité aux conditions fixées par l'article 63 LCAT. 4.      a) Y. et Z. s'en prennent au délai de trois mois qui leur a été imparti pour procéder au rétablissement des lieux. Ni l'article 64 LCAT, ni la loi sur la procédure et la juridic- tion administratives (LPJA) - en particulier son article 25 - ne contien- nent de précision sur les délais à impartir aux obligés pour s'exécuter. A l'évidence cependant, il doit s'agir d'un délai convenable ou "suffisant", ainsi que le prévoit l'article 41 al.2 de la loi fédérale sur la procédure administrative (LPA), de nature à tenir compte des circonstances du cas d'espèce et de l'importance de la remise en état. b) En l'occurrence, un délai de trois mois pour procéder au rétablissement des lieux est en soi suffisant, même au regard du volume du matériel à évacuer. A cet égard, il importe en effet de ne pas oublier que depuis le 8 janvier 1990, date de l'arrêt du Tribunal administratif, les recourants savaient qu'ils ne pourraient disposer d'aucune autorisation pour procéder à un dépôt de déblais de terrassement. Puis, le 15 mai 1990 déjà, ils ont été invités pour la première fois par la commune de X. à enlever leurs matériaux jusqu'au 31 octobre 1990, délai dont ils ont obtenu à plusieurs reprises d'importants reports, la dernière intervention du Conseil communal datant du 10 mai 1994 pour une sommation de remise en état jusqu'au 15 août 1994, sans pour autant que les intéres- sés n'entreprennent la moindre mesure d'exécution durant cette échéance qui aura duré en définitive plus de quatre ans. Ils sont donc malvenus à se plaindre du délai de trois mois que leur a fixé l'intimé car s'ils s'étaient pris à temps, comme ils y étaient invités, ils n'auraient pas rencontré les difficultés qu'ils invoquent présentement. A ce propos, on ne saurait suivre Y. lorsqu'il allègue des pertes financières qui résulteraient de l'envoi à la décharge publique des matériaux entrepo- sés plutôt que de leur vente à des fins de réemploi. Outre qu'il eût été en mesure de procéder à ces ventes durant les quatre années écoulées, ce n'est évidemment pas l'affaire de l'autorité appelée à statuer en vertu de l'article 64 LCAT de se préoccuper de pertes de revenus d'administrés qui ont mis les autorités devant un fait accompli en procédant à une installa- tion sans autorisation et en exploitant un entrepôt érigé de la sorte sans droit. D'autre part, si Y. souligne ne pas vouloir contester les décisions antérieures rendues dans la présente cause, ce en quoi il ne serait de toute façon pas légitimé puisque celles-ci sont passées en for- ce, il ne peut prétendre que l'enlèvement des matériaux de son terrain ne répond à aucun intérêt public pressant puisque le département de l'Agri- culture a retenu dans sa décision du 3 juillet 1989 que les matériaux en question étaient de nature à compromettre les captages d'eau potable situés à proximité. Enfin, on ne voit pas en quoi le délai qui lui a été assigné constituerait une inégalité de traitement au regard des dépôts provenant de l'excavation du tunnel de la Vue-des- Alpes, du moment que ceux-ci ont été réalisés sur des emprises de chantier prévues expressément à cet effet et qu'il n'est nullement question d'un rétablissement des lieux à leur état antérieur en ce qui les concerne. c) Si la fixation d'un délai de trois mois ne viole ainsi pas l'article</w:t>
      </w:r>
    </w:p>
    <w:p>
      <w:r>
        <w:rPr>
          <w:b/>
        </w:rPr>
        <w:t>E. 4</w:t>
      </w:r>
    </w:p>
    <w:p>
      <w:r>
        <w:t>Cst.féd., force est cependant de reconnaître que, dans le cas particulier et en raison de la période qu'il concerne dans le calendrier, il n'échappe pas à la critique. En effet, les mois en question sont ceux de décembre, janvier et février, soit les mois d'hiver durant lesquels il est non seulement beaucoup plus difficile, en raison de la neige et des matériaux gelés, de procéder à l'évacuation de ceux-ci mais également pra- tiquement impossible de remettre en état un terrain "afin qu'il puisse être utilisé de manière agricole", avec au besoin l'adjonction d'une "cou- che de terre végétale suffisante", ainsi que le spécifie la décision entreprise.</w:t>
      </w:r>
    </w:p>
    <w:p>
      <w:r>
        <w:rPr>
          <w:b/>
        </w:rPr>
        <w:t>E. 5</w:t>
      </w:r>
    </w:p>
    <w:p>
      <w:r>
        <w:t>Pour ce dernier motif, la décision attaquée doit être annulée en tant que le délai de sommation de trois mois pour l'exécution des travaux de remise en état porte sur la saison d'hiver. Statuant au fond, ainsi que l'autorise l'article 56 al.2 LPJA, le Tribunal administratif impartit aux recourants un nouveau délai de trois mois échéant au 1er juillet 1995, soit durant une période climati- quement propice, pour réaliser la remise en état de leur terrain au sens prescrit par la décision attaquée. Y. et Z. sont en outre dûment avisés que si cette remise en état ne devait pas avoir lieu dans ce nouveau délai, le département intimé pourrait y faire procéder à leurs frais. Les recourants n'obtenant que partiellement satisfaction, les frais partiels de procédure doivent être mis à leur charge (art.47 al.1 LPJA). Pour la même raison, ils ne peuvent prétendre que des dépens réduits (art.48 al.1 LPJA).</w:t>
      </w:r>
    </w:p>
    <w:p>
      <w:r>
        <w:rPr>
          <w:b/>
        </w:rPr>
        <w:t>E. 10</w:t>
      </w:r>
    </w:p>
    <w:p>
      <w:r>
        <w:t>mai 1994, n'a été signifiée qu'à son frère. En effet,</w:t>
      </w:r>
    </w:p>
    <w:p>
      <w:r>
        <w:t>outre que toutes les autres sommations antérieures l'ont été à leur manda-</w:t>
      </w:r>
    </w:p>
    <w:p>
      <w:r>
        <w:t>taire commun, il suffit de constater que depuis l'entrée en vigueur de la</w:t>
      </w:r>
    </w:p>
    <w:p>
      <w:r>
        <w:t>nouvelle loi sur l'aménagement du territoire, le 1er avril 1992, il compé-</w:t>
      </w:r>
    </w:p>
    <w:p>
      <w:r>
        <w:t>tait au Département de la gestion du territoire de prononcer une mesure</w:t>
      </w:r>
    </w:p>
    <w:p>
      <w:r>
        <w:t>d'exécution en la matière. Or, ce dernier l'a fait par la décision atta-</w:t>
      </w:r>
    </w:p>
    <w:p>
      <w:r>
        <w:t>quée du 21 novembre 1994, valablement notifiée à l'intéressé.</w:t>
      </w:r>
    </w:p>
    <w:p>
      <w:r>
        <w:t>Il suit de là que ce dernier ne saurait soutenir qu'il n'est pas</w:t>
      </w:r>
    </w:p>
    <w:p>
      <w:r>
        <w:t>concerné par ladite décision.</w:t>
      </w:r>
    </w:p>
    <w:p>
      <w:r>
        <w:t>b) Z. se trompe également en sollicitant auprès du</w:t>
      </w:r>
    </w:p>
    <w:p>
      <w:r>
        <w:t>Tribunal administratif une autorisation pour le dépôt de longs bois sur sa</w:t>
      </w:r>
    </w:p>
    <w:p>
      <w:r>
        <w:t>parcelle. Il n'appartient en effet pas à la Cour de céans de se prononcer</w:t>
      </w:r>
    </w:p>
    <w:p>
      <w:r>
        <w:t>sur une telle demande qu'elle ne peut au surplus pas examiner en sa quali-</w:t>
      </w:r>
    </w:p>
    <w:p>
      <w:r>
        <w:t>té d'autorité de recours puisque l'objet du litige ne concerne qu'une ins-</w:t>
      </w:r>
    </w:p>
    <w:p>
      <w:r>
        <w:t>tallation d'entrepôt de matériel de récupération et de déblais de terras-</w:t>
      </w:r>
    </w:p>
    <w:p>
      <w:r>
        <w:t>sement. Cela étant, et si l'intéressé entend être habilité à entreposer</w:t>
      </w:r>
    </w:p>
    <w:p>
      <w:r>
        <w:t>des longs bois sur son terrain, il lui appartient, selon que l'installa-</w:t>
      </w:r>
    </w:p>
    <w:p>
      <w:r>
        <w:t>tion nécessaire à cet effet puisse ou non se révéler non conforme à l'af-</w:t>
      </w:r>
    </w:p>
    <w:p>
      <w:r>
        <w:t>fectation de la zone agricole, de demander aux autorités compétentes, soit</w:t>
      </w:r>
    </w:p>
    <w:p>
      <w:r>
        <w:t>une autorisation de construire au sens de l'article 62 LCAT, soit une</w:t>
      </w:r>
    </w:p>
    <w:p>
      <w:r>
        <w:t>dérogation à la règle de la conformité aux conditions fixées par l'article</w:t>
      </w:r>
    </w:p>
    <w:p>
      <w:r>
        <w:t>63 LCAT.</w:t>
      </w:r>
    </w:p>
    <w:p>
      <w:r>
        <w:t>4.      a) Y. et Z. s'en prennent au délai de trois mois</w:t>
      </w:r>
    </w:p>
    <w:p>
      <w:r>
        <w:t>qui leur a été imparti pour procéder au rétablissement des lieux.</w:t>
      </w:r>
    </w:p>
    <w:p>
      <w:r>
        <w:t>Ni l'article 64 LCAT, ni la loi sur la procédure et la juridic-</w:t>
      </w:r>
    </w:p>
    <w:p>
      <w:r>
        <w:t>tion administratives (LPJA) - en particulier son article 25 - ne contien-</w:t>
      </w:r>
    </w:p>
    <w:p>
      <w:r>
        <w:t>nent de précision sur les délais à impartir aux obligés pour s'exécuter. A</w:t>
      </w:r>
    </w:p>
    <w:p>
      <w:r>
        <w:t>l'évidence cependant, il doit s'agir d'un délai convenable ou "suffisant",</w:t>
      </w:r>
    </w:p>
    <w:p>
      <w:r>
        <w:t>ainsi que le prévoit l'article 41 al.2 de la loi fédérale sur la procédure</w:t>
      </w:r>
    </w:p>
    <w:p>
      <w:r>
        <w:t>administrative (LPA), de nature à tenir compte des circonstances du cas</w:t>
      </w:r>
    </w:p>
    <w:p>
      <w:r>
        <w:t>d'espèce et de l'importance de la remise en état.</w:t>
      </w:r>
    </w:p>
    <w:p>
      <w:r>
        <w:t>b) En l'occurrence, un délai de trois mois pour procéder au</w:t>
      </w:r>
    </w:p>
    <w:p>
      <w:r>
        <w:t>rétablissement des lieux est en soi suffisant, même au regard du volume du</w:t>
      </w:r>
    </w:p>
    <w:p>
      <w:r>
        <w:t>matériel à évacuer. A cet égard, il importe en effet de ne pas oublier que</w:t>
      </w:r>
    </w:p>
    <w:p>
      <w:r>
        <w:t>depuis le 8 janvier 1990, date de l'arrêt du Tribunal administratif, les</w:t>
      </w:r>
    </w:p>
    <w:p>
      <w:r>
        <w:t>recourants savaient qu'ils ne pourraient disposer d'aucune autorisation</w:t>
      </w:r>
    </w:p>
    <w:p>
      <w:r>
        <w:t>pour procéder à un dépôt de déblais de terrassement. Puis, le 15 mai 1990</w:t>
      </w:r>
    </w:p>
    <w:p>
      <w:r>
        <w:t>déjà, ils ont été invités pour la première fois par la commune de</w:t>
      </w:r>
    </w:p>
    <w:p>
      <w:r>
        <w:t>X. à enlever leurs matériaux jusqu'au 31 octobre 1990, délai dont</w:t>
      </w:r>
    </w:p>
    <w:p>
      <w:r>
        <w:t>ils ont obtenu à plusieurs reprises d'importants reports, la dernière</w:t>
      </w:r>
    </w:p>
    <w:p>
      <w:r>
        <w:t>intervention du Conseil communal datant du 10 mai 1994 pour une sommation</w:t>
      </w:r>
    </w:p>
    <w:p>
      <w:r>
        <w:t>de remise en état jusqu'au 15 août 1994, sans pour autant que les intéres-</w:t>
      </w:r>
    </w:p>
    <w:p>
      <w:r>
        <w:t>sés n'entreprennent la moindre mesure d'exécution durant cette échéance</w:t>
      </w:r>
    </w:p>
    <w:p>
      <w:r>
        <w:t>qui aura duré en définitive plus de quatre ans. Ils sont donc malvenus à</w:t>
      </w:r>
    </w:p>
    <w:p>
      <w:r>
        <w:t>se plaindre du délai de trois mois que leur a fixé l'intimé car s'ils</w:t>
      </w:r>
    </w:p>
    <w:p>
      <w:r>
        <w:t>s'étaient pris à temps, comme ils y étaient invités, ils n'auraient pas</w:t>
      </w:r>
    </w:p>
    <w:p>
      <w:r>
        <w:t>rencontré les difficultés qu'ils invoquent présentement. A ce propos, on</w:t>
      </w:r>
    </w:p>
    <w:p>
      <w:r>
        <w:t>ne saurait suivre Y. lorsqu'il allègue des pertes financières</w:t>
      </w:r>
    </w:p>
    <w:p>
      <w:r>
        <w:t>qui résulteraient de l'envoi à la décharge publique des matériaux entrepo-</w:t>
      </w:r>
    </w:p>
    <w:p>
      <w:r>
        <w:t>sés plutôt que de leur vente à des fins de réemploi. Outre qu'il eût été</w:t>
      </w:r>
    </w:p>
    <w:p>
      <w:r>
        <w:t>en mesure de procéder à ces ventes durant les quatre années écoulées, ce</w:t>
      </w:r>
    </w:p>
    <w:p>
      <w:r>
        <w:t>n'est évidemment pas l'affaire de l'autorité appelée à statuer en vertu de</w:t>
      </w:r>
    </w:p>
    <w:p>
      <w:r>
        <w:t>l'article 64 LCAT de se préoccuper de pertes de revenus d'administrés qui</w:t>
      </w:r>
    </w:p>
    <w:p>
      <w:r>
        <w:t>ont mis les autorités devant un fait accompli en procédant à une installa-</w:t>
      </w:r>
    </w:p>
    <w:p>
      <w:r>
        <w:t>tion sans autorisation et en exploitant un entrepôt érigé de la sorte sans</w:t>
      </w:r>
    </w:p>
    <w:p>
      <w:r>
        <w:t>droit. D'autre part, si Y. souligne ne pas vouloir contester</w:t>
      </w:r>
    </w:p>
    <w:p>
      <w:r>
        <w:t>les décisions antérieures rendues dans la présente cause, ce en quoi il ne</w:t>
      </w:r>
    </w:p>
    <w:p>
      <w:r>
        <w:t>serait de toute façon pas légitimé puisque celles-ci sont passées en for-</w:t>
      </w:r>
    </w:p>
    <w:p>
      <w:r>
        <w:t>ce, il ne peut prétendre que l'enlèvement des matériaux de son terrain ne</w:t>
      </w:r>
    </w:p>
    <w:p>
      <w:r>
        <w:t>répond à aucun intérêt public pressant puisque le département de l'Agri-</w:t>
      </w:r>
    </w:p>
    <w:p>
      <w:r>
        <w:t>culture a retenu dans sa décision du 3 juillet 1989 que les matériaux en</w:t>
      </w:r>
    </w:p>
    <w:p>
      <w:r>
        <w:t>question étaient de nature à compromettre les captages d'eau potable</w:t>
      </w:r>
    </w:p>
    <w:p>
      <w:r>
        <w:t>situés à proximité. Enfin, on ne voit pas en quoi le délai qui lui a été</w:t>
      </w:r>
    </w:p>
    <w:p>
      <w:r>
        <w:t>assigné constituerait une inégalité de traitement au regard des dépôts</w:t>
      </w:r>
    </w:p>
    <w:p>
      <w:r>
        <w:t>provenant de l'excavation du tunnel de la Vue-des- Alpes, du moment que</w:t>
      </w:r>
    </w:p>
    <w:p>
      <w:r>
        <w:t>ceux-ci ont été réalisés sur des emprises de chantier prévues expressément</w:t>
      </w:r>
    </w:p>
    <w:p>
      <w:r>
        <w:t>à cet effet et qu'il n'est nullement question d'un rétablissement des</w:t>
      </w:r>
    </w:p>
    <w:p>
      <w:r>
        <w:t>lieux à leur état antérieur en ce qui les concerne.</w:t>
      </w:r>
    </w:p>
    <w:p>
      <w:r>
        <w:t>c) Si la fixation d'un délai de trois mois ne viole ainsi pas</w:t>
      </w:r>
    </w:p>
    <w:p>
      <w:r>
        <w:t>l'article 4 Cst.féd., force est cependant de reconnaître que, dans le cas</w:t>
      </w:r>
    </w:p>
    <w:p>
      <w:r>
        <w:t>particulier et en raison de la période qu'il concerne dans le calendrier,</w:t>
      </w:r>
    </w:p>
    <w:p>
      <w:r>
        <w:t>il n'échappe pas à la critique. En effet, les mois en question sont ceux</w:t>
      </w:r>
    </w:p>
    <w:p>
      <w:r>
        <w:t>de décembre, janvier et février, soit les mois d'hiver durant lesquels il</w:t>
      </w:r>
    </w:p>
    <w:p>
      <w:r>
        <w:t>est non seulement beaucoup plus difficile, en raison de la neige et des</w:t>
      </w:r>
    </w:p>
    <w:p>
      <w:r>
        <w:t>matériaux gelés, de procéder à l'évacuation de ceux-ci mais également pra-</w:t>
      </w:r>
    </w:p>
    <w:p>
      <w:r>
        <w:t>tiquement impossible de remettre en état un terrain "afin qu'il puisse</w:t>
      </w:r>
    </w:p>
    <w:p>
      <w:r>
        <w:t>être utilisé de manière agricole", avec au besoin l'adjonction d'une "cou-</w:t>
      </w:r>
    </w:p>
    <w:p>
      <w:r>
        <w:t>che de terre végétale suffisante", ainsi que le spécifie la décision</w:t>
      </w:r>
    </w:p>
    <w:p>
      <w:r>
        <w:t>entreprise.</w:t>
      </w:r>
    </w:p>
    <w:p>
      <w:r>
        <w:t>5. Pour ce dernier motif, la décision attaquée doit être annulée en</w:t>
      </w:r>
    </w:p>
    <w:p>
      <w:r>
        <w:t>tant que le délai de sommation de trois mois pour l'exécution des travaux</w:t>
      </w:r>
    </w:p>
    <w:p>
      <w:r>
        <w:t>de remise en état porte sur la saison d'hiver.</w:t>
      </w:r>
    </w:p>
    <w:p>
      <w:r>
        <w:t>Statuant au fond, ainsi que l'autorise l'article 56 al.2 LPJA,</w:t>
      </w:r>
    </w:p>
    <w:p>
      <w:r>
        <w:t>le Tribunal administratif impartit aux recourants un nouveau délai de</w:t>
      </w:r>
    </w:p>
    <w:p>
      <w:r>
        <w:t>trois mois échéant au 1er juillet 1995, soit durant une période climati-</w:t>
      </w:r>
    </w:p>
    <w:p>
      <w:r>
        <w:t>quement propice, pour réaliser la remise en état de leur terrain au sens</w:t>
      </w:r>
    </w:p>
    <w:p>
      <w:r>
        <w:t>prescrit par la décision attaquée. Y. et Z. sont en outre</w:t>
      </w:r>
    </w:p>
    <w:p>
      <w:r>
        <w:t>dûment avisés que si cette remise en état ne devait pas avoir lieu dans ce</w:t>
      </w:r>
    </w:p>
    <w:p>
      <w:r>
        <w:t>nouveau délai, le département intimé pourrait y faire procéder à leurs</w:t>
      </w:r>
    </w:p>
    <w:p>
      <w:r>
        <w:t>frais.</w:t>
      </w:r>
    </w:p>
    <w:p>
      <w:r>
        <w:t>Les recourants n'obtenant que partiellement satisfaction, les</w:t>
      </w:r>
    </w:p>
    <w:p>
      <w:r>
        <w:t>frais partiels de procédure doivent être mis à leur charge (art.47 al.1</w:t>
      </w:r>
    </w:p>
    <w:p>
      <w:r>
        <w:t>LPJA). Pour la même raison, ils ne peuvent prétendre que des dépens</w:t>
      </w:r>
    </w:p>
    <w:p>
      <w:r>
        <w:t>réduits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