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CPEN.2021.75 vom 22. März 2022</w:t>
      </w:r>
    </w:p>
    <w:p>
      <w:r>
        <w:t>NE Tribunal cantonal, 2022-03-22, FR</w:t>
      </w:r>
    </w:p>
    <w:p>
      <w:r>
        <w:rPr>
          <w:b/>
        </w:rPr>
        <w:t xml:space="preserve">Quelle: </w:t>
      </w:r>
      <w:r>
        <w:t>https://mcp.opencaselaw.ch/entscheid/ne_gerichte_CPEN.2021.75</w:t>
      </w:r>
    </w:p>
    <w:p>
      <w:r>
        <w:t>FR: NE_GERICHTE CPEN.2021.75 du 22 mars 2022</w:t>
      </w:r>
    </w:p>
    <w:p>
      <w:r>
        <w:t>IT: NE_GERICHTE CPEN.2021.75 del 22 marzo 2022</w:t>
      </w:r>
    </w:p>
    <w:p>
      <w:pPr>
        <w:pStyle w:val="Heading2"/>
      </w:pPr>
      <w:r>
        <w:t>Erwägungen</w:t>
      </w:r>
    </w:p>
    <w:p>
      <w:r>
        <w:rPr>
          <w:b/>
        </w:rPr>
        <w:t>E. 1</w:t>
      </w:r>
    </w:p>
    <w:p>
      <w:r>
        <w:t>LStupest une infraction intentionnelle, le dol éventuel étant toutefois suffisant (ATF 126 IV 198cons. 2 p. 201). Lintention doit porter sur tous les éléments constitutifs de linfraction. Lauteur doit adopter volontairement le comportement prohibé et savoir que des stupéfiants sont en cause et quil nest pas au bénéfice de lune des autorisations prévues par la loi (art. 3e, 4 al. 1, 5 al. 1, 7 al. 1, 8 al. 5, et 9 à 14a LStup). Sagissant du cas grave de larticle19 al. 2 let. a LStup, lauteur doit savoir ou accepter que linfraction peut directement ou indirectement mettre en danger la vie de nombreuses personnes, le dol éventuel étant toutefois suffisant (Thomas Fingerhuth/Stephan Schlegel/Oliver Jucker, BetmG Kommentar, 3eéd., 2016, n°201 ad art. 19 LStup et les réf.).</w:t>
      </w:r>
    </w:p>
    <w:p>
      <w:r>
        <w:t>g) En matière dinfractions à larticle19 LStup, dès que le prévenu accomplit lun des actes visés par cette disposition, il est lauteur de linfraction, une participation à un autre titre, telle une complicité, nentrant pas en ligne de compte (ATF 133 IV 187cons. 3.2 p. 193). La LStup ne laisse une place à la complicité que lorsque lassistance porte sur lacte dun autre, présente un caractère accessoire et ne constitue pas en elle-même une infraction définie comme telle expressément par la loi, cest-à-dire quelle ne tombe pas non plus sous le coup de larticle 19 ch. 1 al. 6 aLStup ou de larticle19 al. 1 let. g LStup(ATF 115 IV 59cons. 3 p. 61 ; arrêt du TF du14.10.2008 [6B_635/2008]cons. 5). Tel est par exemple le cas de celui qui met à disposition un véhicule pour le transport de stupéfiants ou qui aménage une cachette à cette fin dans un véhicule. Le complice doit favoriser intentionnellement la commission de lacte punissable par autrui, ce qui suppose quil connaisse, au moins dans les grandes lignes, linfraction principale projetée (Corboz, op. cit., n°137 ad art. 19 LStup).</w:t>
      </w:r>
    </w:p>
    <w:p>
      <w:r>
        <w:t>h) Si lauteur a accompli plusieurs des actes énumérés à larticle19 al. 1 LStup, on considère, sans appliquer les règles sur le concours, quil sagit dune seule infraction, jugée en application de lalinéa premier ou second de larticle19 LStup, selon que la quantité globale de drogue en cause est ou non de nature à mettre en danger la santé de nombreuses personnes (ATF 110 IV 99cons. 3 p. 100/101 ;Corboz, op. cit., n°145 ad art. 19 LStup).</w:t>
      </w:r>
    </w:p>
    <w:p>
      <w:r>
        <w:t>6.En loccurrence, X.________ et A.________ ont déployé en assez peu de temps un trafic de cocaïne dassez grande ampleur par comparaison à ce qui a pu être observé dans la région jusquà ce jour. Lactivité criminelle des prévenus telle que décrite dans lacte daccusation comprend plusieurs volets ayant trait à lapprovisionnement (les nombreuses acquisitions, y compris à létranger[le voyage en Hollande de Client_1 et les deux effectués par Client_2], le tout représentant plus de deux kilos de cocaïne), au conditionnement (la confection de pochons par les prévenus, Cliente_2 et Client_3), à lentreposage de la drogue (chez Client_3 ou en des lieux dont les prévenus avaient la maîtrise comme par exemple dans la smart que conduisait X.________ ou dans un scooter acquis pour servir de cachette) et de largent issu des ventes (notamment chez Client_3), à la vente proprement dite par les prévenus quils aient agi directement ou par le biais dintermédiaires (Cliente_2, Client_3, G.________ et Cliente_3) et enfin à des actes en vue de favoriser un trafic de stupéfiant (notamment, lopération de change identifiée sur le compte de A.________ en vue de financer limportation par Client_2 de 400 g de cocaïne[1ervoyage de Client_2]). Ces comportements réalisent indéniablement les éléments constitutifs de larticle 19 al. al. 1 let. b, c, d, et g LStup) et ont conduit à la mise en circulation par X.________ de 1'488 grammes, soit à 959 grammes de cocaïne pure, ce qui représente 53.3 fois la limite du cas grave. La quantité de cocaïne mise sur le marché par A.________ sélève 347 grammes, soit à 224 grammes de cocaïne pure, ce qui représente 12 fois la limite du cas grave. Les deux prévenus qui ont accompli de très nombreux actes visés à larticle19 al. 1 LStupdoivent, en application de la jurisprudence rappelée précédemment, indéniablement être considérés comme des auteurs principaux, la complicité ne pouvant être envisagée que dans des circonstances particulières, lorsque lauteur a seulement prêté assistance pour favoriser lacte dun autre et lorsque cette aide présente un caractère accessoire qui ne constitue pas une infraction définie par la loi. Le comportement de X.________ nentre évidemment pas dans ce cas de figure, ni dailleurs celui de A.________ qui a commis de nombreux actes réprimés par larticle19 LStupet qui a fait montre dune énergie criminelle dépassant de beaucoup celle dun soi-disant complice. Enfin, lacte daccusation reproche aux deux prévenus davoir instigué Client_1, Client_2, Cliente_2, Client_3 et Cliente_3 à limportation, la revente, au stockage et au conditionnement de cocaïne. La Cour pénale ne partage pas cette conception et ne retiendra pas dinfraction de violation des articles 19 al. 2 LStup/24 CP. En effet, dès quun suspect accomplit lun des actes visés par larticle19 al. 1 LStup, il devient lauteur de linfraction, de sorte quune participation à un autre titre, telle une complicité, nentre pas en ligne de compte.De même, celui qui projette d'accomplir l'un des actes énumérés à l'article19 al. 1 let. a à f LStupen qualité d'auteur ou de coauteur avec d'autres personnes, tombe sous le coup de larticle19 al. 1 let. g LStupet devient lui-même auteur principal, sans quil y ait besoin dexaminer la question de sa participation sous langle de linstigation. Même si cette question naura pas dincidence sur la fixation de la peine, il convient, en application de larticle 83 al. 1 CPP, de rectifier doffice le jugement oral qui a mentionné par inadvertance à lencontre des deux appelants des instigations à des infractions graves à la loi sur les stupéfiants.</w:t>
      </w:r>
    </w:p>
    <w:p>
      <w:r>
        <w:t>7.X.________ ne sen prend pas au jugement du tribunal criminel en ce quil le condamne pour faux dans les certificats, et pour des infractions à la loi sur la circulation routière (violation grave des règles de la circulation lors dun excès de vitesse et conduite en incapacité). Il ny a dès lors pas lieu dy revenir (art. 404 al. 1 CP).</w:t>
      </w:r>
    </w:p>
    <w:p>
      <w:r>
        <w:t>8.a) Les appelants attaquent le jugement en reprochant aux premiers juges de les avoir condamnés à des peines excessives. Plus particulièrement, A.________ se plaint dune violation des règles sur le concours dinfractions et du principe daggravation. Quant à X.________, il soutient que la peine a été fixée, en retenant une quantité trop élevée de stupéfiants et sans suffisamment tenir compte des éléments à décharge, à savoir son entière collaboration durant la procédure, son comportement durant sa détention et son repentir sincère. Il convient dès lors de refixer la peine compte tenu de ladmission très partielle de lappel en ce qui concerne les quantités retenues et des griefs des appelants qui demandent à être condamnés moins sévèrement.</w:t>
      </w:r>
    </w:p>
    <w:p>
      <w:r>
        <w:t>b) Selon larticle47 CP, le juge fixe la peine daprès la culpabilité de lauteur. Il prend en considération les antécédents et la situation personnelle de ce dernier ainsi que leffet de la peine sur son avenir (al. 1).</w:t>
      </w:r>
    </w:p>
    <w:p>
      <w:r>
        <w:t>c)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larticle19 al. 2 let. a LStup(ATF 138 IV 100cons. 3.2 p. 103). Le type de drogue et sa pureté doivent aussi être pris en considération. Si lauteur sait que la drogue est particulièrement pure, sa culpabilité sera plus grande. En revanche, sa culpabilité sera moindre sil sait que la drogue est diluée plus que normalement (ATF 122 IV 299cons. 2c p. 301s ;121 IV 193cons.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de drogue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 du TF du23.01.2019 [6B_1192/2018]cons. 1.1 et du07.04.2015 [6B_843/2014]cons. 1.1.1).</w:t>
      </w:r>
    </w:p>
    <w:p>
      <w:r>
        <w:t>d)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313cons. 1.1.1).</w:t>
      </w:r>
    </w:p>
    <w:p>
      <w:r>
        <w:t>e) Selon larticle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Pour choisir la nature de la peine, le juge doit prendre en considération l'opportunité de la sanction envisagée, ses effets sur l'auteur et son milieu social, ainsi que son efficacité préventive (ATF 134 IV 97cons. 4). Limpossibilité dexécuter la peine pécuniaire doit être liée à la personne du condamné. Il y a donc lieu dadmettre quune peine pécuniaire ne peut être prononcée lorsque le condamné ne sacquittera vraisemblablement pas des jours-amende, par exemple en présence dun risque de fuite ou parce quil ne dispose pas des moyens suffisants, notamment parce que le condamné vit de prestations sociales ou dun revenu minimum insaisissable au sens de la loi sur la poursuite et la faillite (Dupuis et al., op.cit., ad art. 41, n. 3 avec des références). Lobligation pour le juge de motiver le choix dune peine privative de liberté en lieu et place de la peine pécuniaire découle avant tout de larticle 50 CP. Elle est cruciale puisque le choix dune peine privative de liberté ne devrait simposer quavec retenue (idem, n. 5).</w:t>
      </w:r>
    </w:p>
    <w:p>
      <w:r>
        <w:t>f) Larticle 46 al. 1 CP prévoit, en cas de sursis et déchec de la mise à lépreuve lorsque le condamné commet un crime ou un délit et quil y a lieu de révoquer le sursis ou le sursis partiel, que le juge doit fixer une peine densemble en appliquant par analogie larticle49 CP, si la peine révoquée et la nouvelle peine sont du même genre.</w:t>
      </w:r>
    </w:p>
    <w:p>
      <w:r>
        <w:t>g) Sagissant de la prise en compte de la bonne collaboration dun prévenu en tant que circonstance atténuante (art. 48 let. d CP) ou seulement comme élément à décharge à prendre en compte dans le cadre de larticle47 CP, la jurisprudence (arrêt du TF du27.01.2020[6B_1054/2019]cons. 1.1)précise quaux termes de l'article 48 let. d CP,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(ATF 107 IV 98cons. 1 et les références citées ; arrêts du TF du05.06.2019[6B_422/2019]cons. 6.1 ; du15.11.2017[6B_1368/2016]cons. 5.1 ; du19.04.2017[6B_56/2017]cons. 3.1 etATF 143 IV 469).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(arrêts du TF du23.09.2019[6B_719/2019]cons. 2.2 ; du15.11.2017[6B_1368/2016]cons. 5.1 ; du28.12.2016[6B_289/2016]cons. 3.2.1 ; du27.06.2016[6B_874/2015]cons. 3.1 etATF 143 IV 469). Celui qui ne consent à faire un effort particulier que sous la menace de la sanction à venir ne manifeste pas un repentir sincère, il s'inspire de considérations tactiques et ne mérite donc pas d'indulgence particulière (arrêt précité[6B_719/2019]cons. 2.2 et arrêt du TF du29.06.2016[6B_1276/2015]cons. 1.3.1 et les références citées). En revanche, des aveux impliquant le condamné lui-même et sans lesquels d'autres auteurs n'auraient pu être confondus, exprimés spontanément et maintenus malgré des pressions importantes exercées contre l'intéressé et sa famille, peuvent manifester un repentir sincère (cf.ATF 121 IV 202cons. 2d/cc ; arrêts du TF du26.06.2019[6B_554/2019]cons. 4.1 et du13.08.2010[6B_265/2010]cons. 1.1). La bonne collaboration à l'enquête peut, par ailleurs, même lorsqu'elle ne remplit pas les conditions d'un repentir sincère, constituer un élément favorable pour la fixation de la peine dans le cadre ordinaire de l'article47 CP(arrêt du TF [6B_554/2019] précité cons. 4.1). Savoir si le geste du prévenu dénote un esprit de repentir ou repose sur des considérations tactiques est une question d'appréciation des faits (cf. arrêts du TF[6B_1368/2016]précité cons. 5.1 et du27.11.2014[6B_339/2014]cons. 2.1 ;ATF 143 IV 469etATF 140 IV 145).</w:t>
      </w:r>
    </w:p>
    <w:p>
      <w:r>
        <w:t>h) Aux termes de l'article49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 jurisprudence (ATF 144 IV 313cons. 1.1.1 et 1.1.2) exige que, pour appliquer l'article49 al. 1 CP, les peines soient de même genre et que, dans cette hypothèse, le juge, dans un premier temps, fixe la peine pour l'infraction abstraitement la plus grave, en tenant compte de tous les éléments pertinents, et, dans un second temps, augmente cette peine pour sanctionner chacune des autres infractions, en tenant là aussi compte de toutes les circonstances y relatives.</w:t>
      </w:r>
    </w:p>
    <w:p>
      <w:r>
        <w:t>9.a) En loccurrence, la culpabilité de X.________ doit être qualifiée de grave à très grave, comme la retenu le tribunal criminel eu égard au nombre dactes et à la quantité de stupéfiants remise à des tiers ou susceptible de lêtre, qui sélève à 959 grammes de cocaïne pure, ce qui représente tout de même 53 fois la limite du cas grave. Même sil faut admettre que la quantité de drogue perd de limportance dans le cadre de la fixation de la peine, plus on séloigne de la limite définie par larticle19 al. 2 let. a LStup, les quantités de cocaïne  drogue incontestablement dangereuse  dont il est ici question sont tout sauf anecdotiques. Pour parvenir à écouler ces quantités considérables en moins dune année dactivité (entre juillet 2019 et au 23 février 2020), le prévenu a incontestablement fait preuve dune énergie criminelle considérable, en parvenant à vendre en moyenne léquivalent de 28 g de drogue pure par semaine, ce qui représente probablement des centaines de transactions et des milliers de doses. Pour y parvenir, X.________ a mis en place un véritable réseau, en recourant à des auxiliaires qui importaient de la cocaïne en assez grande quantité depuis létranger, confectionnaient des pochons, prenaient en dépôt une partie du stock de cocaïne et largent provenant du trafic ainsi que vendaient de la drogue pour le compte du prévenu. Pour gérer cette organisation qui ressemblait à bien des égards à une petite entreprise, X.________ sest attaché les services de A.________ qui est apparu aux yeux des autres protagonistes de ce trafic son associé ou à tout le moins son fidèle lieutenant. Apparemment le trafic de cocaïne du prévenu, dabord local, a rapidement pris de lampleur. Lapprovisionnement est apparu comme un véritable défi et le prévenu sest trouvé face à un dilemme : fallait-il modérer la marche des affaires et sen tenir aux frontières cantonales ou satisfaire une clientèle de plus en plus nombreuse  comptant en tout cas une vingtaine de consommateurs  et sapprovisionner ailleurs en Suisse et même importer de la drogue depuis létranger. X.________ a opté pour multiplier ses fournisseurs et a trouvé des «plans» en dehors de Z.________, dans le canton de Berne, dans le canton de Vaud et même à létranger. Souhaitant limiter les risques pour lui-même, il a recruté des chauffeurs pour aller rechercher la cocaïne en assez grosses quantité aux Pays-Bas, en profitant de linexpérience de personnes plus jeunes et/ou de leurs circonstances personnelles défavorables. Pour motiver certains consommateurs à vendre de la cocaïne pour son compte, X.________ mettait à leur disposition de la cocaïne à crédit et se faisait payer quand ceux-ci auraient vendu leur marchandise. Pour sassurer de la bonne exécution de ces «sous-traitants» et pour faire respecter une certaine discipline  soit pour éviter que certains consomment trop et ne vendent pas suffisamment pour le rembourser  X.________, qui se présentait dordinaire sous des airs presque débonnaires, na pas hésiter à administrer une véritable correction à quelquun qui lui devait de largent. À cette occasion, il a su se montrer suffisamment brutal pour que son fidèle «bras droit» finisse par sinterposer et mette fin à cette altercation dont lissue était devenue incertaine pour le débiteur. Si, dans la chaîne du commerce de la drogue, il se trouvait à la tête du réseau, il nhésitait toutefois pas à remettre de la drogue directement aux consommateurs. Ce trafic a été monté par le prévenu de toute pièce. Il na donc subi aucune pression de tiers pour linciter à poursuivre son activité. À cet égard, la liberté daction du prévenu était totale et cest lui qui donnait les ordres et qui définissait lorientation du trafic. Pourtant, il na pas mis fin à son activité de son propre chef et ce nest quaprès lintervention de la police que ce réseau a cessé son activité. X.________ a ainsi mis en place une structure efficace qui lui permettait au besoin de se faire remplacer. Il est incontestable que lintéressé a agi par appât du gain. Il a dailleurs exposé durant linstruction quil réalisait des bénéfices de lordre de 5000 à 6000 francs par mois après avoir payé la drogue, ce qui laisse supposer que son chiffre daffaire était élevé. X.________ ne sest jamais préoccupé dune quelconque dépendance à la cocaïne ; en tout cas il na requis pour cela aucune prise en charge médicale. Ainsi, il faut retenir à linstar des premiers juges que le prévenu, bien quil ait consommé beaucoup de cocaïne, a déployé une activité très largement supérieure à celle qui aurait été juste suffisante pour garantir sa propre consommation. Sa responsabilité est donc pleine et entière et il ny a pas lieu de retenir au titre dune circonstance atténuante, une soi-disant dépendance. La situation personnelle du prévenu, qui avant de se lancer dans un trafic de stupéfiants séjournait en Suisse et y travaillait depuis plusieurs années, était sans particularité. Il naurait pas été difficile pour lintéressé de ne pas commettre ces infractions. Les antécédents du prévenu en France, où il est connu pour des actes de violence, sont assez mauvais. En Suisse, ils sont mitigés (infraction à la LCR et lésions corporelles simples). Il sensuit quà ce stade la Cour pénale, si elle devait prononcer une peine sur ces seuls éléments, condamnerait lintéressé à une peine privative de liberté de six ans.</w:t>
      </w:r>
    </w:p>
    <w:p>
      <w:r>
        <w:t>b) Il convient de tempérer ce tableau défavorable, en retenant que le prévenu a collaboré à lenquête sans chercher à minimiser son rôle ou à réduire son implication, ou encore rejeter la faute sur quelquun dautre. En outre, ses déclarations constantes et tout à fait crédibles ont permis de confondre dautres revendeurs de cocaïnes. Le comportement de X.________ en détention, qui a aussi formulé des regrets sincères, peut en outre être qualifié dassez exemplaire. Lensemble de ces circonstances dénote un esprit de repentir qui justifie une atténuation sensible de la peine qui peut être fixée à dix-huit mois. Pour le trafic de stupéfiant, la peine peut être arrêtée en définitive à 4 ans et demi.</w:t>
      </w:r>
    </w:p>
    <w:p>
      <w:r>
        <w:t>Pour les autres infractions à la circulation routière et pour le faux dans les certificats, seules des peines privatives de liberté peuvent être envisagées compte tenu, dune part, de la situation financière du prévenu qui est sans ressources financière et qui risque une expulsion et, dautre part, a déjà été condamné deux fois à des peines pécuniaires sans que cela ne lait empêché ensuite de récidiver gravement en entreprenant un important trafic de cocaïne. Il faut en déduire que toute autre peine quune privation de liberté naurait que peu deffet sur lui. En définitive, il convient daugmenter la peine de base de 6 mois (3 mois pour le faux dans les certificats, 2 mois pour livresse au volant et un mois pour lexcès de vitesse[faute grave : dépassement de la vitesse autorisée sur lautoroute de 43 km/h]). Il sensuit que X.________ étant finalement condamné à une peine privative de liberté de 5 ans, son appel doit être admis sur ce point.</w:t>
      </w:r>
    </w:p>
    <w:p>
      <w:r>
        <w:t>c) La culpabilité de A.________ doit également être qualifiée de lourde, même si elle est moins grave que celle de X.________, si lon prend en compte le nombre dactes commis dans le cadre de ce trafic et si on sen tient au volume des stupéfiants remis à des tiers par lui ou ses intermédiaires. Ces mises à dispositions atteignent 214 grammes de cocaïne pure, ce qui représente presque douze fois la limite du cas grave. Comme rappelé précédemment, si la quantité de drogue est incontestablement un critère important pour mesurer lactivité dun dealer, il  ce critère  perd de son importance dans la fixation de la peine, plus les quantités sont importantes et que lon séloigne de la limite du cas grave. En lespèce, les mises à disposition de cocaïne ne sont pas du tout négligeables, même si elles sont inférieures  plus de quatre fois moins  à celles qui ont été retenues à lencontre de X.________. Pour commercialiser cette drogue, A.________ a fait montre dune énergie criminelle élevée, en vendant en moyenne 6 g par semaine, ce qui signifie quil franchissait la limite du cas grave à peu de chose près tous les mois. Cela suppose de nombreuses transactions qui se comptent en centaines, si pas en milliers. La gravité des actes du prévenu est renforcée par le fait quil a participé activement à limportation depuis létranger de 800 grammes de cocaïne et quil a joué un rôle non négligeable pour favoriser le développement du trafic de X.________ qui a pris la forme dune structure efficace, pouvant être comparée à une petite entreprise. Comme exposé précédemment, A.________ a joué un important dans cet univers et il a contribué par son investissement personnel au succès des affaires et au développement du trafic en dehors des frontières cantonales, puis nationales. Il a fourni à X.________ «un plan» pour sapprovisionner en cocaïne à Z.________, mis une voiture à disposition de X.________ pour quil puisse se déplacer et mis à contribution son logement, en accueillant pendant plusieurs mois X.________ et son trafic. Il a remis lui-même de la drogue à des consommateurs et à des dealers intermédiaires et sest préoccupé du recouvrement et de la qualité de la drogue vendue. Son engagement au côté de X.________ la fait apparaître aux yeux des autres intervenants comme lassocié ou le bras droit du patron. Il a obtenu une part au bénéfice qui, si elle natteignait pas celle de X.________, nétait pas du tout négligeable compte tenu de limportante consommation de cocaïne que A.________ a dû financer en plus de ses charges courantes. Le prévenu a agi principalement par appât du gain, privilégiant un train de vie oisif et fait dexpédients plutôt que de travailler honnêtement. En particulier, il ne sest jamais plaint dêtre dépendant de la cocaïne et na jamais envisagé de cure pour se libérer de lemprise de cette substance. Sa responsabilité est donc entière. La situation du prévenu, qui avant son arrestation vivait en couple avec une amie, est sans particularité. Avant de se lancer dans le commerce de stupéfiants, il travaillait dans la restauration et résidait en Suisse en étant au bénéfice dun permis B. Il lui aurait donc été facile de ne pas se lancer dans ce type de délinquance. Condamné à deux reprises pour des infractions graves à la loi sur la circulation routière, ses antécédents sont mitigés. Il a également eu maille à partir avec la justice des mineurs qui la condamné pour des actes de violence. Il en résulte quà ce stade, si la Cour pénale devait le condamner pour avoir pris part à ce seul trafic de stupéfiants, elle prononcerait une peine de 40 mois de privation de liberté.</w:t>
      </w:r>
    </w:p>
    <w:p>
      <w:r>
        <w:t>d) Pour la conduite dun véhicule automobile malgré un retrait de permis, seule une peine privative de liberté peut être envisagée compte tenu, dune part, de la situation financière du prévenu qui est sans ressources financière, détenu et qui risque une expulsion et, dautre part, a déjà été condamné deux fois à des peines pécuniaires sans que cela ne lait dissuadé ensuite de récidiver gravement en entreprenant un important trafic de cocaïne. Il faut en déduire que toute autre peine quune privation de liberté naurait aucun effet sur lui. Tout bien pesé, cette infraction justifie une aggravation de la peine de base de 2 mois. La peine densemble qui sera infligée à A.________ est fixée à trois ans et demi. Lappel sur ce point est dès lors bien fondé.</w:t>
      </w:r>
    </w:p>
    <w:p>
      <w:r>
        <w:t>e) Il ny a pas lieu de revenir sur la révocation des sursis accordés antérieurement par le ministère public, laquelle nest pas contestée et qui se fonde pour chacun des prévenus sur un pronostic défavorable quil ny a pas lieu de remettre en question (art. 404 al. 1 CP). Le tribunal criminel a renoncé à sanctionner les contraventions, il ny a pas lieu de remettre en cause cette décision qui nest pas combattue par le ministère public.</w:t>
      </w:r>
    </w:p>
    <w:p>
      <w:r>
        <w:t>Les appels sagissant de la fixation de la peine sont dès lors partiellement bien fondé.</w:t>
      </w:r>
    </w:p>
    <w:p>
      <w:r>
        <w:t>10.a) A.________ sen prend également au jugement entrepris en ce quil prononce son expulsion de Suisse pour une durée de cinq ans.</w:t>
      </w:r>
    </w:p>
    <w:p>
      <w:r>
        <w:t>b) En vertu de larticle66a CP, le juge expulse de Suisse pour une durée de 5 à 15 létranger qui est condamné, quel que soit la quotité de la peine prononcée à son encontre, notamment pour infraction à larticle19 al.</w:t>
      </w:r>
    </w:p>
    <w:p>
      <w:r>
        <w:rPr>
          <w:b/>
        </w:rPr>
        <w:t>E. 2</w:t>
      </w:r>
    </w:p>
    <w:p>
      <w:r>
        <w:t>LStup(art. 66a al. 1 let 0 CP).</w:t>
      </w:r>
    </w:p>
    <w:p>
      <w:r>
        <w:t>c) Aux termes de larticle66a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Selon la jurisprudence (arrêt du TF du06.03.2019 [6B_143/2019]cons. 3.2), les conditions pour appliquer l'article66a al. 2 CPsont cumulatives. Afin de pouvoir renoncer à une expulsion prévue par l'article66a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l'article 5 al. 2 Cst. féd. serait violé. Le juge doit ainsi renoncer à l'expulsion lorsque les conditions de l'article66a al. 2 CPsont réunies, conformément au principe de proportionnalité.</w:t>
      </w:r>
    </w:p>
    <w:p>
      <w:r>
        <w:t>La même jurisprudence (cons. 3.3.1) rappelle que la loi ne définit pas ce qu'il faut entendre par une« situation personnelle grave »(première condition cumulative) ni n'indique les critères à prendre en compte dans la pesée des intérêts (seconde condition cumulative).</w:t>
      </w:r>
    </w:p>
    <w:p>
      <w:r>
        <w:t>En recourant à la notion de cas de rigueur dans le cadre de l'article66a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l'article 31 al. 1 de l'ordonnance relative à l'admission, au séjour et à l'exercice d'une activité lucrative (OASA ; RS 142.201) et de la jurisprudence y relative, dans le cadre de l'application de l'article66a al. 2 CP. L'article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l'article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l'article66a al. 2 CPlorsque l'expulsion constituerait, pour l'intéressé, une ingérence d'une certaine importance dans son droit au respect de sa vie privée et familiale garanti par la Constitution fédérale (art. 13 Cst.) et par le droit international, en particulier l'article 8 CEDH.</w:t>
      </w:r>
    </w:p>
    <w:p>
      <w:r>
        <w:t>La jurisprudence (même arrêt, cons. 3.3.2) précise que pour se prévaloir du respect au droit de sa vie privée au sens de l'article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w:t>
      </w:r>
    </w:p>
    <w:p>
      <w:r>
        <w:t>Par ailleurs, les relations visées par l'article 8 par. 1 CEDH en matière de« vie familiale »sont avant tout celles qui concernent la famille dite nucléaire, soit celles qui existent entre époux ainsi qu'entre parents et enfants mineurs vivant en ménage commun. Sous réserve de circonstances particulières, les concubins ne sont donc pas habilités à invoquer l'article 8 CEDH. D'une manière générale, il faut que les relations entre les concubins puissent, par leur nature et leur stabilité, être assimilées à une véritable union conjugale pour bénéficier de la protection de l'article 8 par. 1 CEDH.</w:t>
      </w:r>
    </w:p>
    <w:p>
      <w:r>
        <w:t>Toujours selon le Tribunal fédéral (même arrêt, cons. 3.4), lexamen de la question de savoir si lintérêt privé du prévenu à rester en Suisse peut lemporter sur les intérêts présidant à son expulsion implique en particulier de déterminer si la mesure litigieuse respecte le principe de la proportionnalité découlant des articles 5 al. 2 Cst. et 8 par. 2 CEDH. Les intérêts présidant à l'expulsion sont importants quand lauteur s'est livré à un trafic de stupéfiants : compte tenu des ravages de la drogue dans la population, les autorités sont fondées à faire preuve d'une grande fermeté à l'encontre de ceux qui contribuent à la propagation de ce fléau.</w:t>
      </w:r>
    </w:p>
    <w:p>
      <w:r>
        <w:t>c) En lespèce, le prévenu, de nationalité croate et kosovare est arrivé en Suisse en avril 2001 à lâge de 14 ans avec ses trois demi-frères et sa belle-mère aujourdhui décédée. Sa mère vit en Allemagne et il ignore où se trouve son père. En Suisse, il a obtenu un diplôme de cuisiner et a occupé plusieurs postes de chef dans divers restaurants. Mis à part deux périodes de chômage de respectivement trois mois et un an, il a toujours travaillé jusquen été 2019. Il na pas denfants et est célibataire. Avant son arrestation, il vivait depuis quelques mois avec une amie avec qui il entretient toujours une relation sentimentale. Il na pas denfants, mais souhaite fonder une famille avec cette femme. Il entretient des relations étroites avec ses trois demi-frères qui habitent en Suisse et redoute dêtre séparé deux suite à une éventuelle expulsion pénale. Il est retourné au Kosovo une fois tous les trois ans ces vingt dernières années pour voir sa grand-mère qui la élevé jusquà ses 10-12 ans. Aujourdhui celle-ci est décédée et il na plus de contacts familiaux dans ce pays.</w:t>
      </w:r>
    </w:p>
    <w:p>
      <w:r>
        <w:t>d)Sur le vu de ce qui précède, on peut douter quun renvoi de lappelant en Croatie ou au Kosovo constituerait une atteinte à son droit au respect de sa vie privée et familiale au sens de larticle 8 § 1 CEDH et le mette dans une situation personnelle grave. On rappellera à cet égard que selon la jurisprudence (arrêt du TF du22.08.2018 [6B_612/2018]cons. 2.2 ) un étranger peut se prévaloirde l'article 8 par. 1 CEDH(et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1cons. 6.1 ;139 I 330cons. 2.1 et les références citées). D'après une jurisprudence constante, les relations visées par l'article 8 CEDHsont avant tout celles qui concernent la famille dite nucléaire, soit celles qui existent entre époux ainsi qu'entre parents et enfants mineurs vivant en ménage commun (ATF 144 II 1cons. 12 ;135 I 143cons. 1.3.2). Sous réserve de circonstances particulières, les concubins ne sont donc pas habilités à invoquer l'article 8 CEDH. D'une manière générale, il faut que les relations entre les concubins puissent, par leur nature et leur stabilité, être assimilées à une véritable union conjugale pour bénéficier de la protection de l'article 8 par. 1 CEDH(arrêts du TF du09.08.2018 [2C_492/2018]cons. 4.1 ;10.01.2018 [2C_389/2017]cons. 5.1 et les références citées).</w:t>
      </w:r>
    </w:p>
    <w:p>
      <w:r>
        <w:t>e) Cela étant, même si lon retenait que la première condition cumulative de larticle66a al. 2 CPétait réalisée, lintérêt public présidant à son expulsion lemporterait sur son intérêt privé à rester en Suisse.</w:t>
      </w:r>
    </w:p>
    <w:p>
      <w:r>
        <w:t>f)Dans lappréciation du cas de rigueur, larticle66a al. 2 2èmephrase CPimpose expressément de prendre en considération la situation particulière de létranger qui est né ou qui a grandi en Suisse. Lexamen de la clause de rigueur doit être effectué dans chaque cas dans la base des critères dintégration habituels (ATF 144 IV 332cons. 3.3.2 ; cf. à ce sujet arrêt du TF du01.07.2020 [6B_286/2020]cons. 1.4.1).</w:t>
      </w:r>
    </w:p>
    <w:p>
      <w:r>
        <w:t>g) En lespèce, les intérêts privés de lappelant à demeurer en Suisse sont dune certaine importance, puisque celui-ci y a passé son adolescence jusquà lâge adulte. Malgré tout, lintégration de ce dernier en Suisse nest pas particulièrement réussie, mise à part sa relation sentimentale avec une personne ayant le droit de résider en Suisse et la présence de ses trois demi-frères dans notre pays, le prévenu na pas tissé des liens sociaux et culturels particulièrement étroits qui témoigneraient dune vie sociale active. Si lintéressé a achevé une formation et travaillé durant plusieurs années, il a souvent changé demplois. Ses dernières années, il a consommé beaucoup de cocaïne et a pris part à un important trafic de drogue.</w:t>
      </w:r>
    </w:p>
    <w:p>
      <w:r>
        <w:t>Né en Croatie, il dispose de la nationalité croate et, partant, du passeport européen, même sil na aucun lien avec ce pays. Originaire du Kosovo, il dit ne pas avoir non plus de liens avec ce pays depuis la mort de sa grand-mère qui était très proche de lui.</w:t>
      </w:r>
    </w:p>
    <w:p>
      <w:r>
        <w:t>h) Lintérêt public présidant à lexpulsion de lappelant savère considérable,compte tenu de la gravité des infractions commises. Le prévenu na exprimé aucun regret et na cessé de minimiser sa responsabilité. Le pronostic quant à une récidive est assez mauvais de sorte quil faut considérer quil présente, en tant que trafiquant de cocaïne, une indéniable dangerosité.En définitive, malgré la présence en Suisse de son amie et de ses trois demi-frères, et compte tenu de la gravité des actes pour laquelle il a été condamné, du risque effectif de récidive, lintérêt public à léloignement de lappelant limporte sur lintérêt privé de celui-ci à demeurer en Suisse. Ainsi, il ny a pas lieu de faire application de la clause de rigueur. La mesure prononcée par le tribunal criminel doit ainsi être confirmée. La durée de lexpulsion a été fixée au minimum légal, soit 5 ans.</w:t>
      </w:r>
    </w:p>
    <w:p>
      <w:r>
        <w:t>11.a) Le tribunal criminel a non seulement ordonné lexpulsion de A.________, mais il a encore ordonné linscription de la mesure déloignement dans le système dinformation Schengen (ci-après : SIS) aux fins de non-admission ou dinterdiction de séjour, ce qui a pour conséquence que le jugement attaqué déploie ses effets dans tous les États membres de lespace Schengen. Sur ce dernier point, les juges de première instance nont fourni aucune motivation.</w:t>
      </w:r>
    </w:p>
    <w:p>
      <w:r>
        <w:t>b) Le Tribunal fédéral (ATF 146 IV 172cons. 3.2.2 ; trad. in JdT 2020 IV p. 312 ss), précise que si le tribunal prononce une expulsion, il doit, sagissant de ressortissants dÉtats tiers, obligatoirement aussi décider, si lexpulsion doit être signalée dans le SIS, indépendamment dune requête en ce sens du ministère public. Il lui incombe dexaminer au fond la question du signalement de lexpulsion et obligatoirement de mentionner dans le dispositif du jugement pénal, si le signalement doit être effectué ou sil y est renoncé (c. 3.2.5).</w:t>
      </w:r>
    </w:p>
    <w:p>
      <w:r>
        <w:t>c) Larticle 2 al. 1 du règlement (CE) no 1987/2006 du Parlement européen et du Conseil du 20 décembre 2006 sur létablissement, le fonctionnement et lutilisation du système dinformation Schengen de deuxième génération (ci-après : Règlement-SIS-II) détermine le champ dapplication du Système dinformation Schengen de deuxième génération, en stipulant que ce règlement établit les conditions et les procédures relatives à lintroduction et au traitement dans le SIS II des signalements de ressortissants de pays tiers, ainsi quà léchange dinformations supplémentaires et de données complémentaires aux fins de non-admission ou dinterdiction de séjour dans les États membres. Selon larticle 3 let. d du Règlement-SIS-II, on entend par ressortissant dun pays tiers toute personne qui nest ni citoyen de lUnion européenne, ni ressortissant dun pays tiers jouissant, en vertu daccords entre la Communauté et ses États membres, dune part, et le pays en question, dautre part, de droits de libre circulation équivalents à ceux des citoyens de lUnion Européenne.</w:t>
      </w:r>
    </w:p>
    <w:p>
      <w:r>
        <w:t>d) En loccurrence, A.________, qui dispose de la nationalité croate, nest pas un ressortissant dun États tiers, la Croatie ayant adhéré à lUnion européenne depuis le 1erjuillet 2013. Il sensuit que, selon le Règlement-SIS-II, aucun signalement aux fins de non-admission ou dinterdiction de séjour dans les États membres ne pouvait être introduit dans le SIS, sagissant de A.________. Même si lappelant na pas invoqué expressément ce grief, il conviendra doffice de réformer le jugement sur ce point (art. 404 al. 2 CPP).</w:t>
      </w:r>
    </w:p>
    <w:p>
      <w:r>
        <w:t>12.a) Il résulte de ce qui précède que les appels doivent être partiellement admis, à mesure que les appelants ont obtenu lun et lautre le prononcé de sanctions moins sévères.</w:t>
      </w:r>
    </w:p>
    <w:p>
      <w:r>
        <w:t>b)Il ny a cependant pas lieu de revenir sur la répartition des frais et dépens fixés en première instance, puisque lensemble des opérations de procédure effectuées était utile pour tous les faits reprochés aux appelants et que toutes les préventions ont été retenues (pas dacquittement, même partiel) (cf. arrêts du TF15.01.2015 [6B_803/2014]cons. 3.4.1 et du09.02.2015 [6B_1025/2014]cons. 2.3.1).</w:t>
      </w:r>
    </w:p>
    <w:p>
      <w:r>
        <w:t>c) Les frais dappel peuvent être arrêtés à 4000 francs et mis partiellement à la charge des auteurs à hauteur de 1000 francs chacun, le solde étant laissé à la charge de lEtat.</w:t>
      </w:r>
    </w:p>
    <w:p>
      <w:r>
        <w:t>d) Pour la procédure dappel, lavocate doffice de X.________ a déposé un mémoire dhonoraires portant sur une activité de 14h23 heures au tarif de 180 francs de lheure, représentant 2589 francs auxquels sajoutent des frais effectifs, y compris des frais de déplacements et la TVA, les honoraires sélevant en définitive à 3'327.45 francs, ce qui nest pas excessif et qui peut être admis.</w:t>
      </w:r>
    </w:p>
    <w:p>
      <w:r>
        <w:t>Lavocat doffice de A.________ a déposé un mémoire dhonoraires portant sur une activité de 15h40 heures au tarif de 180 francs de lheure, représentant 2730 francs auxquels sajoutent des frais effectifs, y compris des frais de déplacements et la TVA, les honoraires sélevant en définitive à 3'005.70 francs, ce qui nest pas excessif et qui peut être admis.</w:t>
      </w:r>
    </w:p>
    <w:p>
      <w:r>
        <w:t>Ces indemnités, vu le sort de la cause, seront remboursables à raison de la moitié aux conditions de larticle 135 al. 4 CPP.</w:t>
      </w:r>
    </w:p>
    <w:p>
      <w:r>
        <w:t>Par ces motifs,la Cour pénale décide</w:t>
      </w:r>
    </w:p>
    <w:p>
      <w:r>
        <w:t>Vu les articles 19 al. 1 let b, c, d, g et al. 2 LStup, 10, 46 al. 1, 47, 49, 66a, 252 CP, 90 al. 2, 91 al.1 let. b, 95 let. b LCR, 426 et 428 CPP,</w:t>
      </w:r>
    </w:p>
    <w:p>
      <w:r>
        <w:t>I.Les appels des 11 et 12 août 2021 sont partiellement admis.</w:t>
      </w:r>
    </w:p>
    <w:p>
      <w:r>
        <w:t>II.Le jugement rendu par le Tribunal criminel du Littoral et du Val-de-Travers le 27 juillet 2021 est réformé, le dispositif étant désormais le suivant :</w:t>
      </w:r>
    </w:p>
    <w:p>
      <w:r>
        <w:t>1.Reconnaît X.________ coupable dinfraction aux articles 19 al. 1 et 2, 19a LStup, 252 CP, 90 al. 2 et 91 al. 1 let.. b LCR.</w:t>
      </w:r>
    </w:p>
    <w:p>
      <w:r>
        <w:t>2.Libère X.________ de la prévention de tentative descroquerie (art.146/22 CP).</w:t>
      </w:r>
    </w:p>
    <w:p>
      <w:r>
        <w:t>3.Condamne X.________ à une peine privative de liberté de cinq ans, dont à déduire 184 jours de détention provisoire subie avant jugement (du 23 février 2020 au 24 août 2020), le condamné bénéficiant du régime dexécution anticipée de peine dès le 25 août 2020.</w:t>
      </w:r>
    </w:p>
    <w:p>
      <w:r>
        <w:t>4.Renonce, par opportunité, à condamner X.________ à une peine damende pour la contravention (art.19a LStup).</w:t>
      </w:r>
    </w:p>
    <w:p>
      <w:r>
        <w:t>5.Ordonne la révocation des sursis suivants :</w:t>
      </w:r>
    </w:p>
    <w:p>
      <w:r>
        <w:t>-Sursis assortissant la peine prononcée le 29 septembre 2016 à lencontre de X.________ par le Ministère public, Parquet régional de Neuchâtel ;</w:t>
      </w:r>
    </w:p>
    <w:p>
      <w:r>
        <w:t>-Sursis assortissant la peine prononcée le 23 janvier 2017 à lencontre de X.________ par le Ministère public, Parquet général.</w:t>
      </w:r>
    </w:p>
    <w:p>
      <w:r>
        <w:t>6.Ordonne le maintien en détention de X.________, qui bénéficie du régime dexécution anticipée de peine dès le 25 août 2020.</w:t>
      </w:r>
    </w:p>
    <w:p>
      <w:r>
        <w:t>7.Ordonne lexpulsion de X.________ du territoire suisse pour une durée de dix ans.</w:t>
      </w:r>
    </w:p>
    <w:p>
      <w:r>
        <w:t>8.Reconnaît A.________ coupable dinfractions aux articles 19 al. 1 et 2, 19a LStup, et à larticle 95 al. 1 let. b LCR.</w:t>
      </w:r>
    </w:p>
    <w:p>
      <w:r>
        <w:t>9.Condamne A.________ à une peine privative de liberté de trois ans et demi, dont à déduire 276 jours de détention provisoire subie avant jugement (du 23 février 2020 au 24 novembre 2020), le condamné bénéficiant du régime dexécution anticipée de peine dès le 25 novembre 2020.</w:t>
      </w:r>
    </w:p>
    <w:p>
      <w:r>
        <w:t>10.Renonce, par opportunité, à condamner A.________ à une peine damende pour la contravention (art.19a LStup).</w:t>
      </w:r>
    </w:p>
    <w:p>
      <w:r>
        <w:t>11.Ordonne la révocation du sursis assortissant la peine prononcée le 20 juin 2016 à lencontre de A.________ par le Ministère public, Parquet régional de Neuchâtel.</w:t>
      </w:r>
    </w:p>
    <w:p>
      <w:r>
        <w:t>12.Ordonne le maintien en détention de A.________, qui bénéficie du régime dexécution anticipée de peine dès le 25 novembre 2020.</w:t>
      </w:r>
    </w:p>
    <w:p>
      <w:r>
        <w:t>13.Ordonne lexpulsion de A.________ du territoire suisse pour une durée de cinq ans.</w:t>
      </w:r>
    </w:p>
    <w:p>
      <w:r>
        <w:t>14.Ordonne la confiscation et la dévolution à lEtat de Neuchâtel, en couverture des frais de justice et des frais de défense doffice des condamnés concernés, des montants suivants, saisis en cours denquête :</w:t>
      </w:r>
    </w:p>
    <w:p>
      <w:r>
        <w:t>-CHF 7'259.70 appartenant à X.________ ;</w:t>
      </w:r>
    </w:p>
    <w:p>
      <w:r>
        <w:t>-CHF 900.00 et EUR 45.00 (changés en CHF 44.80) appartenant à A.________.</w:t>
      </w:r>
    </w:p>
    <w:p>
      <w:r>
        <w:t>15.Ordonne la confiscation et la dévolution à lEtat de Neuchâtel, en couverture des frais de justice et des frais de défense doffice de X.________, des valeurs déposées à la banque, sur le compte privé n° [33333] au nom de X.________.</w:t>
      </w:r>
    </w:p>
    <w:p>
      <w:r>
        <w:t>16.Ordonne la confiscation et la destruction de tous les objets séquestrés en cours denquête, avec les exceptions et précisions suivantes :</w:t>
      </w:r>
    </w:p>
    <w:p>
      <w:r>
        <w:t>-Les téléphones portables appartenant aux condamnés seront confisqués et resteront en main de la Police cantonale ; ils seront détruits une année après lentrée en force du présent jugement ;</w:t>
      </w:r>
    </w:p>
    <w:p>
      <w:r>
        <w:t>-Seront restituées à X.________ sa carte didentité marocaine, deux clés USB (bleue et grise), une clé USB Emtec, une clé USB code bar ;</w:t>
      </w:r>
    </w:p>
    <w:p>
      <w:r>
        <w:t>-Le véhicule Smart immatriculé NE [11111] au nom de A.________, saisi le 24 février 2020, sera confisqué et vendu au profit de lEtat de Neuchâtel, le produit de la vente devant tout dabord être affecté à la couverture des frais de vente et de stockage du véhicule, le solde éventuel venant en couverture des frais de justice et des frais de défense doffice de A.________ ;</w:t>
      </w:r>
    </w:p>
    <w:p>
      <w:r>
        <w:t>-Le Tribunal ordonnera la restitution à Client_5 de la carte de magasin à son nom.</w:t>
      </w:r>
    </w:p>
    <w:p>
      <w:r>
        <w:t>17.Fixe lindemnité davocat doffice revenant à Me O.__________, mandataire doffice du prévenu X.________, à CHF 31'843.50, y compris frais et débours (ce montant nétant pas soumis à la TVA), sous déduction des acomptes de CHF 7'176.00 (consenti le 14 avril 2020 par le Ministère public) et de CHF 19'994.00 (consenti le 22 mars 2021 par le Ministère public) et dit que ce montant est entièrement remboursable par X.________, aux conditions de l'article 135 al.4 CPP.</w:t>
      </w:r>
    </w:p>
    <w:p>
      <w:r>
        <w:t>18.Fixe lindemnité davocat doffice revenant à Me P.__________, mandataire doffice de A.________, à CHF 32'684.60, y compris frais, débours et TVA, sous déduction des acomptes de CHF 14'886.20 (consenti le 26 mai 2020 par le Ministère public) et de CHF 10'849.05 (consenti le 3 décembre 2020 par le Ministère public) et dit que ce montant est entièrement remboursable par A.________, aux conditions de l'article 135 al.4 CPP.</w:t>
      </w:r>
    </w:p>
    <w:p>
      <w:r>
        <w:t>19.Arrête les frais de la présente procédure à CHF 61'400.00, y compris les frais dentreposage du véhicule Smart immatriculé NE [11111] (sélevant à CHF 3'200.00 au 27 juillet 2021), et les met à la charge de X.________ à hauteur de CHF 33'000.00 et à la charge de A.________ à hauteur de CHF 28'400.00, sous réserve des règles de lassistance judiciaire.</w:t>
      </w:r>
    </w:p>
    <w:p>
      <w:r>
        <w:t>III.Les frais de la procédure dappel, arrêtés à 4000 francs, sont mis partiellement à la charge des auteurs à hauteur de 1000 francs chacun, le solde étant laissé à la charge de lEtat.</w:t>
      </w:r>
    </w:p>
    <w:p>
      <w:r>
        <w:t>IV.Une indemnité de 3'327.45 francs, frais et TVA compris, est allouée à Me O.__________ à titre dindemnité davocate doffice pour la défense de X.________ devant la Cour pénale. Cette indemnité sera remboursable par X.________ à raison de la moitié aux conditions de larticle 135 al. 4 CPP.</w:t>
      </w:r>
    </w:p>
    <w:p>
      <w:r>
        <w:t>V.Une indemnité de 3'005.70 francs, frais et TVA compris, est allouée à Me P.__________ à titre dindemnité davocat doffice pour la défense de A.________ devant la Cour pénale. Cette indemnité sera remboursable par A.________ à raison de la moitié aux conditions de larticle 135 al. 4 CPP.</w:t>
      </w:r>
    </w:p>
    <w:p>
      <w:r>
        <w:t>VI.Le présent jugement est notifié à X.________, par Me O.__________, à A.________, par Me P.__________, au ministère public, à La Chaux-de-Fonds (MP.2020.814), au Tribunal criminel du Littoral et du Val-de-Travers, à Neuchâtel (CRIM.2021.14), à lOffice dexécution des sanctions et de probation, à La Chaux-de-Fonds, au Service des migrations, à Neuchâtel, à lOffice fédéral de la police, à Berne, au Service pénitentiaire, à La Chaux-de-Fonds, à lEtablissement de Bellechasse, à Sugiez, et à lEtablissement de Bellevue, à Gorgier.</w:t>
      </w:r>
    </w:p>
    <w:p>
      <w:r>
        <w:t>Neuchâtel, le 22 mars 2022</w:t>
      </w:r>
    </w:p>
    <w:p>
      <w:r>
        <w:t>Art. 47 CP</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1Si,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2Si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3Si lauteur a commis une ou plusieurs infractions avant lâge de 18 ans, le juge fixe la peine densemble en application des al. 1 et 2 de sorte quil ne soit pas plus sévèrement puni que si les diverses infrac­tions avaient fait lobjet de jugements distincts.</w:t>
      </w:r>
    </w:p>
    <w:p>
      <w:r>
        <w:t>1Le juge expulse de Suisse létranger qui est condamné pour lune des infractions suivantes, quelle que soit la quotité de la peine prononcée à son encontre, pour une durée de cinq à quinze ans:</w:t>
      </w:r>
    </w:p>
    <w:p>
      <w:r>
        <w:t>a. meurtre (art. 111), assassinat (art. 112), meurtre passionnel (art. 113), incitation et assistance au suicide (art. 115), interruption de grossesse punissable (art. 118, al. 1 et 2);</w:t>
      </w:r>
    </w:p>
    <w:p>
      <w:r>
        <w:t>b. lésions corporelles graves (art. 122), mutilation dorganes génitaux féminins (art. 124, al. 1), exposition (art. 127), mise en danger de la vie dautrui (art. 129), aggression (art. 134);</w:t>
      </w:r>
    </w:p>
    <w:p>
      <w:r>
        <w:t>c. abus de confiance qualifié (art. 138, ch. 2), vol qualifié (art. 139, ch. 2 et 3), brigandage (art. 140), escroquerie par métier (art. 146, al. 2), utilisation frauduleuse dun ordinateur par métier (art. 147, al. 2), abus de cartes-chèques ou de cartes de crédit par métier (art. 148, al. 2), extorsion et chantage qualifiés (art. 156, ch. 2 à 4), usure par métier (art. 157, ch. 2), recel par métier (art. 160, ch. 2);</w:t>
      </w:r>
    </w:p>
    <w:p>
      <w:r>
        <w:t>d. vol (art. 139) en lien avec une violation de domicile (art. 186);</w:t>
      </w:r>
    </w:p>
    <w:p>
      <w:r>
        <w:t>e. escroquerie (art. 146, al. 1) à une assurance sociale ou à laide sociale, obtention illicite de prestations dune assurance sociale ou de laide sociale (art. 148a, al. 1);</w:t>
      </w:r>
    </w:p>
    <w:p>
      <w:r>
        <w:t>f. escroquerie (art. 146, al. 1), escroquerie en matière de prestations et de contributions (art. 14, al. 1, 2 et 4, de la loi fédérale du 22 mars 1974 sur le droit pénal administratif67), fraude fiscale, détournement de limpôt à la source ou autre infraction en matière de contributions de droit public passible dune peine privative de liberté maximale dun an ou plus;</w:t>
      </w:r>
    </w:p>
    <w:p>
      <w:r>
        <w:t>g. mariage forcé, partenariat forcé (art. 181a), traite dêtres humains (art. 182), séquestration et enlèvement (art. 183), séquestration et enlèvement qualifiés (art. 184), prise dotage (art. 185);</w:t>
      </w:r>
    </w:p>
    <w:p>
      <w:r>
        <w:t>h.68actes dordre sexuel avec des enfants (art. 187, ch. 1), contrainte sexuelle (art. 189), viol (art. 190), actes dordre sexuel commis sur une personne incapable de discernement ou de résistance (art. 191), encouragement à la prostitution (art. 195), pornographie (art. 197, al. 4, 2e phrase);</w:t>
      </w:r>
    </w:p>
    <w:p>
      <w:r>
        <w:t>i. incendie intentionnel (art. 221, al. 1 et 2), explosion intentionnelle (art. 223, ch. 1, al. 1), emploi, avec dessein délictueux, dexplosifs ou de gaz toxiques (art. 224, al. 1), emploi intentionnel sans dessein délictueux (art. 225, al. 1), fabriquer, dissimuler et transporter des explosifs ou des gaz toxiques (art. 226), danger imputable à lénergie nucléaire, à la radioactivité et aux rayonnements ionisants (art. 226bis), actes préparatoires punissables (art. 226ter), inondation, écroulement causés intentionnellement (art. 227, ch. 1, al. 1), dommages intentionnels aux installations électriques, travaux hydrauliques et ouvrages de protection (art. 228, ch. 1, al. 1);</w:t>
      </w:r>
    </w:p>
    <w:p>
      <w:r>
        <w:t>j. mise en danger intentionnelle par des organismes génétiquement modifiés ou pathogènes (art. 230bis, al. 1), propagation dune maladie de lhomme (art. 231, ch. 1), contamination intentionnelle deau potable (art. 234, al. 1);</w:t>
      </w:r>
    </w:p>
    <w:p>
      <w:r>
        <w:t>k. entrave qualifiée de la circulation publique (art. 237, ch. 1, al. 2), entrave intentionnelle au service des chemins de fer (art. 238, al. 1);</w:t>
      </w:r>
    </w:p>
    <w:p>
      <w:r>
        <w:t>l.69actes préparatoires délictueux (art. 260bis, al. 1 et 3), participation ou soutien à une organisation criminelle ou terroriste (art. 260ter), mise en danger de la sécurité publique au moyen darmes (art. 260quater), financement du terrorisme (art. 260quinquies), recrutement, formation et voyage en vue dun acte terroriste (art. 260sexies);</w:t>
      </w:r>
    </w:p>
    <w:p>
      <w:r>
        <w:t>m. génocide (art. 264), crimes contre lhumanité (art. 264a), infractions graves aux conventions de Genève du 12 août 194970(art. 264c), autres crimes de guerre (art. 264d à 264h);</w:t>
      </w:r>
    </w:p>
    <w:p>
      <w:r>
        <w:t>n. infraction intentionnelle à lart. 116, al. 3, ou 118, al. 3, de la loi fédérale du 16 décembre 2005 sur les étrangers71;</w:t>
      </w:r>
    </w:p>
    <w:p>
      <w:r>
        <w:t>o. infraction à lart. 19, al. 2, ou 20, al. 2, de la loi du 3 octobre 1951 sur les stupéfiants (LStup)72;</w:t>
      </w:r>
    </w:p>
    <w:p>
      <w:r>
        <w:t>p.73infraction visée à lart. 74, al. 4, de la loi fédérale du 25 septembre 2015 sur le renseignement (LRens)74.</w:t>
      </w:r>
    </w:p>
    <w:p>
      <w:r>
        <w:t>2Le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3Le juge peut également renoncer à lexpulsion si lacte a été commis en état de défense excusable (art. 16, al. 1) ou de nécessité excusable (art. 18, al. 1).</w:t>
      </w:r>
    </w:p>
    <w:p>
      <w:r>
        <w:t>66Introduit par le ch. I 1 de la LF du 20 mars 2015 (Mise en uvre de lart. 121, al. 3 à 6, Cst. relatif au renvoi des étrangers criminels), en vigueur depuis le 1eroct. 2016 (RO20162329;FF20135373).</w:t>
      </w:r>
    </w:p>
    <w:p>
      <w:r>
        <w:t>67RS313.0</w:t>
      </w:r>
    </w:p>
    <w:p>
      <w:r>
        <w:t>68Erratum de la CdR de lAss. féd. du 28 nov. 2017, publié le 12 déc. 2017 (RO20177257).</w:t>
      </w:r>
    </w:p>
    <w:p>
      <w:r>
        <w:t>69Nouvelle teneur selon lannexe ch. II 2 de lAF du 25 sept. 2020 portant approbation et mise en uvre de la Convention du Conseil de lEurope pour la prévention du terrorisme et de son Protocole additionnel et concernant le renforcement des normes pénales contre le terrorisme et le crime organisé, en vigueur depuis le 1erjuil. 2021 (RO2021360;FF20186469).</w:t>
      </w:r>
    </w:p>
    <w:p>
      <w:r>
        <w:t>70RS0.518.12;0.518.23;0.518.42;0.518.51</w:t>
      </w:r>
    </w:p>
    <w:p>
      <w:r>
        <w:t>71RS142.20</w:t>
      </w:r>
    </w:p>
    <w:p>
      <w:r>
        <w:t>72RS812.121</w:t>
      </w:r>
    </w:p>
    <w:p>
      <w:r>
        <w:t>73Nouvelle teneur selon lannexe ch. II 2 de lAF du 25 sept. 2020 portant approbation et mise en uvre de la Convention du Conseil de lEurope pour la prévention du terrorisme et de son Protocole additionnel et concernant le renforcement des normes pénales contre le terrorisme et le crime organisé, en vigueur depuis le 1erjuil. 2021 (RO2021360;FF20186469).</w:t>
      </w:r>
    </w:p>
    <w:p>
      <w:r>
        <w:t>74RS121</w:t>
      </w:r>
    </w:p>
    <w:p>
      <w:r>
        <w:t>1Est puni dune peine privative de liberté de trois ans au plus ou dune peine pécuniaire:</w:t>
      </w:r>
    </w:p>
    <w:p>
      <w:r>
        <w:t>a. celui qui, sans droit, cultive, fabrique ou produit de toute autre manière des stupéfiants;</w:t>
      </w:r>
    </w:p>
    <w:p>
      <w:r>
        <w:t>b. celui qui, sans droit, entrepose, expédie, transporte, importe, exporte des stupéfiants ou les passe en transit;</w:t>
      </w:r>
    </w:p>
    <w:p>
      <w:r>
        <w:t>c. celui qui, sans droit, aliène ou prescrit des stupéfiants, en procure de toute autre manière à un tiers ou en met dans le commerce;</w:t>
      </w:r>
    </w:p>
    <w:p>
      <w:r>
        <w:t>d. celui qui, sans droit, possède, détient ou acquiert des stupéfiants ou sen procure de toute autre manière;</w:t>
      </w:r>
    </w:p>
    <w:p>
      <w:r>
        <w:t>e. celui qui finance le trafic illicite de stupéfiants ou sert dintermédiaire pour son financement;</w:t>
      </w:r>
    </w:p>
    <w:p>
      <w:r>
        <w:t>f. celui qui, publiquement, incite à la consommation de stupéfiants ou révèle des possibilités de sen procurer ou den consommer;</w:t>
      </w:r>
    </w:p>
    <w:p>
      <w:r>
        <w:t>g. celui qui prend des mesures aux fins de commettre une des infractions visées aux let. a à f.</w:t>
      </w:r>
    </w:p>
    <w:p>
      <w:r>
        <w:t>2Lauteur de linfraction est puni dune peine privative de liberté dun an au moins, cette sanction pouvant être cumulée avec une peine pécuniaire:</w:t>
      </w:r>
    </w:p>
    <w:p>
      <w:r>
        <w:t>a.92sil sait ou ne peut ignorer que linfraction peut directement ou indirectement mettre en danger la santé de nombreuses personnes;</w:t>
      </w:r>
    </w:p>
    <w:p>
      <w:r>
        <w:t>b. sil agit comme membre dune bande formée pour se livrer de manière systématique au trafic illicite de stupéfiants;</w:t>
      </w:r>
    </w:p>
    <w:p>
      <w:r>
        <w:t>c. sil se livre au trafic par métier et réalise ainsi un chiffre daffaires ou un gain important;</w:t>
      </w:r>
    </w:p>
    <w:p>
      <w:r>
        <w:t>d. si, par métier, il propose, cède ou permet de toute autre manière à des tiers davoir accès à des stupéfiants dans les lieux de formation principalement réservés aux mineurs ou dans leur périmètre immédiat.</w:t>
      </w:r>
    </w:p>
    <w:p>
      <w:r>
        <w:t>3Le tribunal peut atténuer librement la peine:</w:t>
      </w:r>
    </w:p>
    <w:p>
      <w:r>
        <w:t>a. dans le cas dune infraction visée à lal. 1, let. g;</w:t>
      </w:r>
    </w:p>
    <w:p>
      <w:r>
        <w:t>b. dans le cas dune infraction visée à lal. 2, si lauteur est dépendant et que cette infraction aurait dû servir au financement de sa propre consommation de stupéfiants.</w:t>
      </w:r>
    </w:p>
    <w:p>
      <w:r>
        <w:t>4Est également punissable en vertu des al. 1 et 2 celui qui commet lacte à létranger, se trouve en Suisse et nest pas extradé, pour autant que lacte soit également punissable dans le pays où il a été commis. La législation de ce dernier est applicable si elle est plus favorable à lauteur. Lart. 6 du code pénal93est applicable.</w:t>
      </w:r>
    </w:p>
    <w:p>
      <w:r>
        <w:t>91Nouvelle teneur selon le ch. I de la LF du 20 mars 2008, en vigueur depuis le 1erjuil. 2011 (RO20092623,20112559;FF200681418211).</w:t>
      </w:r>
    </w:p>
    <w:p>
      <w:r>
        <w:t>92RO20113147</w:t>
      </w:r>
    </w:p>
    <w:p>
      <w:r>
        <w:t>93RS311.0</w:t>
      </w:r>
    </w:p>
    <w:p>
      <w:r>
        <w:rPr>
          <w:b/>
        </w:rPr>
        <w:t>E. 4</w:t>
      </w:r>
    </w:p>
    <w:p>
      <w:r>
        <w:t>La Cour pénale retient les éléments suivants : a) Depuis mai 2019, la police a appris qu’un certain « X.________ » fournissait de la cocaïne de bonne qualité à Z.________ et que dès la deuxième partie de l’année 2019, A.________, connu pour être un consommateur de cocaïne, s’était joint à lui. Les recherches de la police se sont rapidement orientées vers X.________ et A.________. b) Interpelé le 23 février 2020 au volant d’une voiture, alors qu’il était sous l’emprise de cocaïne et d’alcool, X.________ a été interrogé le même jour par la police. Il a tout de suite admis que pour « subvenir à [ses] besoins, [il] [devait] vendre de la cocaïne », que les 7'159.70 francs retrouvés sur lui lors de son interpellation ainsi que la drogue saisie lui appartenait. Cette argent résultait entièrement du trafic. Il a ensuite décrit à grands traits le trafic qu’il avait déployé. À l’été 2019, après avoir perdu son emploi à l’Auberge AA.________ à W.________, il avait ressenti le besoin de gagner rapidement de l’argent pour se marier avec sa fiancée restée au Maroc, se prénommant BB.________. C’est ainsi qu’il s’était lancé dans le trafic de cocaïne. A.________ était un bon ami ; peu avant son arrestation, il s’était « pris de bec » avec lui. Cela dit, pour le trafic de cocaïne, ils étaient associés depuis l’été 2019. Il partageait tout à 50 % soit les investissements et les produits de leurs ventes. Selon X.________, A.________ était son meilleur ami. Ils vendaient tous les deux et obtenaient chacun un bénéfice de 5'000 à 6'000 francs par mois, après avoir payé leurs acquisitions de drogue. X.________ a ensuite exposé que durant son trafic entre l’été 2019 et février 2020, il avait eu « cinq plans » d’approvisionnement : le premier portait sur 160 grammes de cocaïne acquis auprès d’un dealer à Z.________ dont il accepterait de dire le nom lors d’un interrogatoire ultérieur ; le deuxième concerne un dealer du canton, dont il taira le nom durant toute l’instruction par peur des représailles, auprès de qui il dit avoir acquis 300 ou 350 grammes, un troisième plan ayant permis l’acquisition de 50 grammes chez des Colombiens dans le canton de Berne ; le quatrième plan, en vigueur jusqu’à son arrestation, avait permis l’achat d’environ 630 grammes auprès de dealers d’origine albanaise dans le canton de Vaud. Le dernier plan – le cinquième – se trouvait aux Pays-Bas ; il a estimé la quantité de cocaïne acquise à l’étranger à 800 grammes. Pour organiser ces importations, il était allé deux fois dans ce pays et avait envoyé ensuite un client pour aller chercher de la cocaïne. Ces transports avaient été rémunérés à raison de 3'000 francs chacun. La première fois, le voyage avait été fait avec la voiture de A.________ et ensuite le convoyeur avait utilisé son propre véhicule. En définitive, sans avoir fait de calcul approfondi, X.________ a admis avoir acquis environ 1'940 ou 1'990 grammes de cocaïne et avoir vendu un peu plus de la moitié. En tout, A.________ et lui devaient avoir une vingtaine de clients. Quant à sa consommation entre mai 2019 et février 2020, il l’a estimée à 80 grammes, en ajoutant qu’il avait aussi beaucoup offert de cocaïne. Les clients utilisaient WhatsApp ou des messages pour les joindre. Ils avaient fini par avoir un téléphone dédié à cette activité. c) Les premières déclarations de X.________, qui ne s’est jamais contredit, sont crédibles. Il a d’emblée admis son activité délictueuse ; à ce stade de l’enquête, sa version était en bref la suivante : des acquisitions à hauteur de 1'990 grammes auprès de cinq sources distinctes y compris à l’étranger, une consommation de 80 grammes et environ 1'000 grammes de drogue vendue à des tiers auxquels s’ajoute une quantité indéterminée de cocaïne offerte. Cette version a servi de fil conducteur aux enquêteurs qui ont obtenu des précisions supplémentaires auprès du prévenu et auprès des autres protagonistes de cette affaire qui ont été interrogés. Au fur et à mesure de l’évolution de l’instruction, la version du prévenu a été très largement confirmée par les consommateurs et les consommateurs-dealers en relation avec le prévenu et avec A.________. d) Lors de ses deuxième et troisième interrogatoires, X.________ a accepté de révéler l’identité du premier dealer auprès de qui il s’était fourni à Z.________ (E.________). Il a aussi expliqué de quelle façon il avait organisé des importations de cocaïne depuis la Hollande, en s’y rendant à deux reprises, dont une fois avec A.________ sans rien acheter, seulement pour goûter. Avec A.________, ils avaient ensuite envoyé Client_1 et Client_2 pour aller chercher de la cocaïne en Hollande. Client_1 était parti avec la voiture de A.________ et avait ramené 400 grammes. X.________ avait accueilli Client_1 en France et avait servi de voiture ouvreuse – X.________ ne conduisait pas, il était véhiculé par un ami – pour permettre à son convoyeur de passer la douane suisse sans encombre. S’agissant du premier voyage de Client_2 en Hollande, c’était A.________ qui lui avait ouvert la route entre la France voisine et la Suisse. Pour le second voyage de Client_2, c’était X.________ qui avait servi de voiture ouvreuse pour passer la frontière franco-suisse. À l’issue du premier et du deuxième voyage, il avait importé à chaque fois 400 grammes, tandis que le troisième voyage n’avait porté que sur 200 grammes. X.________ a donné de nombreuses précisions en lien avec ces voyages en Hollande que Client_1 et Client_2 ont très largement confirmées lors de leurs interrogatoires. X.________ a aussi reconnu qu’il fournissait de la drogue à crédit à des consommateurs qui voulaient vendre de la cocaïne. Il y avait Client_3, Cliente_2, G.________ et Cliente_3. Il a également expliqué qu’il avait demandé à Client_3 de garder de la cocaïne à son domicile et qu’il utilisait un scooter à proximité de son logement pour y cacher de la drogue. Il s’est également expliqué sur le volume de ses ventes et au sujet de ses liens avec A.________. e) Lors de son quatrième interrogatoire, il s’est exprimé au sujet de ses relations avec A.________ et il a donné des renseignements s’agissant des ventes auprès des différents consommateurs. f) Lors de son cinquième interrogatoire, il a donné des précisions au sujet de ses mises à disposition de cocaïne, notamment s’agissant du rôle joué par Cliente_2 et de Client_3 qui avaient entre autres choses confectionné des sachets de drogue au domicile de A.________. g) Au terme de l’instruction et après des calculs plus approfondis, le prévenu a certes été mis en cause pour des quantités plus élevées, mais elles sont restées dans le même ordre de grandeur que ses premiers aveux. Dès lors, la crédibilité de X.________ ne s’en est nullement trouvée amoindrie. L’estimation de sa consommation a également été revue à la hausse. Plus particulièrement, lors de l’audience de récapitulation devant le ministère public, X.________ a contesté avoir vendu 177 grammes de cocaïne entre l’été 2018 et mai 2019. Il a par contre admis avoir vendu 182 grammes entre mai et juillet 2019 et à peu près 800 grammes entre juillet 2019 et février 2020 ; durant la même période, il a estimé ses acquisitions à environ 2'000 grammes, en émettant des réserves, s’agissant des 2’445 grammes mentionnés dans la récapitulation. h.a) En ce qui concerne les acquisitions, X.________ a émis des réserves s’agissant des 630 grammes de cocaïne acquis auprès d’Albanais à Lausanne, craignant que la police n’ait compté à double une quantité de 50 grammes. Cela dit, cette différence n’est pas déterminante, elle paraît d’ailleurs infime (2 % de la totalité) eu égard à l’ampleur des acquisitions qui s’élèvent globalement à hauteur de 2'445 grammes. h.b) Le prévenu conteste également avoir, de concert avec A.________, remis à Cliente_2 556 grammes de cocaïne (358 grammes de cocaïne pure). Lors de l’audience de récapitulation devant le ministère public, le 15 décembre 2020, il a estimé que cela était largement excessif, sans pour autant être en mesure de donner d’autres chiffres. Il a soutenu que Cliente_2 aurait exagéré ses acquisitions à hauteur de plus de 500 grammes auprès de « X.________ » par peur de A.________. Le 13 août 2020, lors de son dernier interrogatoire par la police, X.________ avait déjà affirmé que les 556 grammes de cocaïne acquis auprès de lui et de A.________ étaient trop importants. À ce moment-là, il estimait à « beaucoup moins de 100 grammes au total » ce qui lui avait été remis. Selon lui, une telle quantité aurait tout de même représenté 60'000 francs au minimum, ce qui n’était guère plausible. Devant la Cour pénale, X.________ a d’abord répété qu’il trouvait toujours excessif les mises en causes de Cliente_2, puis a ajouté qu’il ne pouvait pas dire s’il lui avait remis moins de 100 grammes ou entre 100 et 150 grammes. Il a ensuite confirmé ses déclarations du 18 mai 2020, soit qu’il était possible qu’il lui ait remis plus que les 50 à 60 grammes dont il avait parlé, en lui laissant « durant une période » des « 10 grammes à CHF 800.- pour en revendre ». En matière de stupéfiants, les chiffres pris en compte par la police pour récapituler les quantités de drogue acquises, consommées et/ou vendues résultent toujours d’estimations. Il n’est en effet pas possible de reconstituer au gramme près la réalité. Les chiffres sur lesquels se fonde l’accusation peuvent donc toujours être discutés. Pour éviter que les protagonistes d’un trafic de stupéfiants soient traités trop sévèrement, le juge, d’une part, respecte la présomption d’innocence, en s’en tenant, en cas de doute, toujours aux chiffres les plus bas des estimations des enquêteurs et, d’autre part, au stade de la fixation de la peine, comme on le verra ultérieurement, en mesurant la culpabilité du délinquant au vu de l’ensemble des circonstances de l’affaire et non pas de façon schématique, en considérant uniquement les quantités de drogue. Ceci pour dire que la quantité litigieuse (556 grammes), qui représente le 22 % des mises à disposition ne constitue pas un enjeu entièrement décisif faisant apparaître l’activité de X.________, si l’on retenait sa version plutôt que celle de Cliente_2, bien moins grave. Dans les deux cas, le trafic déployé devra de toute façon être considéré comme important. En cas de versions contradictoires, quand cela est possible, il convient de déterminer laquelle est la plus crédible. Durant l’instruction, tant X.________ que Cliente_2 ont collaboré avec les enquêteurs ; leurs déclarations peuvent donc être considérées comme globalement plausibles. Cela dit, l’estimation de X.________ selon laquelle lui et A.________ n’auraient remis à Cliente_2 que beaucoup moins de 100 grammes de cocaïne au total est certainement très en dessous de la réalité, parce qu’elle ne permet pas d’expliquer la consommation de l’intéressée, qui selon elle était en tout cas de 240 grammes pendant une durée de quatre mois depuis le début de l’année 2019 (60 grammes par mois) ; ensuite, sa consommation a fléchi à 96 grammes durant les quatre mois suivants (4 x 6 grammes par semaine x 4 mois). Au total, la consommation de Cliente_2 a représenté environ 336 grammes (240 + 96). À cela s’ajoute la cocaïne que Cliente_2 dit avoir reçue pour la vendre. Après avoir recensé avec la police ses ventes auprès de huit de ses clients identifiés sur les photos d’une planche contact, la prévenue a estimé qu’il était plausible de retenir qu’elle avait vendu à ces personnes 75 grammes ; selon la police, l’ensemble de la drogue remise à une vingtaine de clients pouvait correspondre au double de cette quantité, soit à 150 grammes. Cette extrapolation ne peut pas être admise. Faute d’avoir pu entendre les autres consommateurs, il faut retenir au bénéfice du doute que ce raisonnement est propre à donner à un résultat exagéré. La Cour pénale s’en tiendra donc à la vente de 75 grammes. Il en résulte que la totalité des acquisitions de Cliente_2 porte sur environ 400 grammes. X.________ a apparemment uniquement considéré la drogue remise par paquets de 10 grammes à Cliente_2 en vue de la revente, en omettant la consommation de l’intéressée, qui de l’aveu même de celui-ci était importante, voire excessive. Cela explique certainement pourquoi il a soutenu que lui et A.________ lui avaient fourni bien moins de 100 grammes. La Cour pénale retient que Cliente_2 s’est fournie auprès de X.________ et de A.________, dans les proportions décrites par l’acte d’accusation (2/3 pour X.________ et 1/3 pour A.________) à mesure que c’est X.________ qui a été le plus en relation avec Cliente_2. Par ailleurs, il ne ressort pas des déclarations de Cliente_2 qu’elle aurait particulièrement redouté A.________ et qu’elle aurait pour ce motif fourni une version défavorable à X.________, pour préserver les intérêts de A.________. En effet, elle n’a pas pris de précautions particulières pour indiquer auprès de qui elle s’était fournie. Au contraire, elle les a mis « dans le même paquet », en expliquant l’origine de ses acquisitions de cocaïne. En outre, elle a déclaré qu’elle les craignait tous les deux et qu’à tout prendre, elle redoutait plus X.________ que A.________. h.c) Avec ces correctifs, le prévenu a admis des acquisitions en vue du trafic de l’ordre de 2'239 grammes (2'445 grammes [la quantité totale des acquisitions selon l’acte d’accusation] – 50 grammes [la drogue des Albanais de Lausanne comptée à double]) ; la différence entre la drogue remise à Cliente_2 telle que calculée dans l’acte d’accusation (556 grammes) et la quantité retenue par la Cour pénale (400 grammes) : 556 – 400 = 156 grammes ; 2'395 grammes – 156 grammes = 2'239 grammes d’acquisitions totales). h.d) S’agissant des mises à disposition de la drogue, le prévenu, qui estime avoir vendu la moitié de ce qui avait été acquis pour la vente, a admis avoir vendu au moins 1'119.50 grammes en brut (selon l’acte d’accusation, les ventes représentent 2'445 grammes vendus à raison 1'625 grammes par X.________ [ 66.46 % des aliénations ] et de 820 grammes par A.________ [ 33.54 % des aliénations ] . Ces chiffres rapportés au volume des ventes retenu par la Cour pénale à raison de 2'239 grammes donnent pour X.________ 1'488 grammes [ 2'239 x 66.46 % ] de mise à disposition. Selon X.________, si 2'339 grammes de cocaïne ont été vendus, ils l’ont été par moitié entre A.________ et lui ; c’est pourquoi, il n’admet que 1'119.50 grammes en brut). En définitive, il n’y a pas lieu de s’écarter de la répartition des mises à disposition opérée par l’acte d’accusation qui tient compte du fait que X.________ a commencé son trafic avant A.________. La Cour pénale retient ainsi que X.________ a vendu au moins 1'488 grammes de cocaïne coupée ce qui représente les 2/3 des acquisitions. i) Lors de son premier interrogatoire, le 23 février 2020, le jour de son interpellation par la police, A.________ a déclaré en bref qu’il avait accepté d’immatriculer un véhicule automobile à son nom pour rendre service à X.________ qui était un ami et qu’il niait toute implication dans un prétendu trafic de cocaïne déployé par celui-ci. Il a reconnu avoir acquis auprès de lui 1 gramme de cocaïne et a soutenu que l’argent retrouvé dans son appartement lui appartenait ; cet argent n’était pas lié à un quelconque trafic, mais résultait de ses économies. j) Lors de son deuxième interrogatoire par la police, A.________ a changé de version, en admettant avoir remis des petits sachets de cocaïne à cinq ou six personnes sur les indications de X.________ qui était allé au Maroc à la fin de l’année 2019. Il a aussi reconnu avoir remis à trois personnes différentes des petits paquets dont il pensait bien qu’il contenait de la cocaïne. Il a exposé avoir voyagé avec X.________ vers la Hollande en voiture et n’avoir appris qu’une fois en chemin que le but du voyage était pour X.________ de négocier le prix de la cocaïne, dans l’intention d’en importer en Suisse. X.________ avait ensuite envoyé trois fois une fille et un garçon (une fois le garçon et deux fois la fille) dans ce pays pour ramener de la drogue. Il a reconnu qu’il avait escorté une Audi blanche depuis la France jusqu’à R.________. À son arrivée, la fille qui conduisait lui avait remis un paquet qu’il avait immédiatement donné à X.________. En échange, il avait remis à la fille une enveloppe scellée contenant de l’argent dont il ignorait le montant. S’agissant des versements d’argent identifiés sur son compte, ils correspondaient en majorité à des remboursements de X.________ qui utilisait sa carte de crédit pour jouer en ligne à des jeux d’argent. Il avait également, le 24 janvier 2020, accepté à la demande de X.________ de mettre 10'000 francs sur son compte pour les changer le jour-même en euros, mais il ignorait à quoi devait servir cet argent. k) Lors de son troisième interrogatoire, A.________ a exposé, en bref et après avoir spontanément dit aux enquêteurs qu’il n’avait pas de déclarations à faire, qu’il était allé en Hollande avec X.________ et F.________ ; que le but du voyage était de négocier le prix de la cocaïne auprès de fournisseurs potentiels ; qu’il n’était pas question de ramener de la drogue ; qu’il avait appris le but du voyage en route ; qu’il avait vu brièvement le fournisseur ; que c’était X.________ qui avait discuté avec lui ; que X.________ avait ramené de la drogue pour la goûter ; qu’il n’avait pas été mis au courant du voyage de Client_1 qui était allé chercher de la cocaïne en Hollande au volant de la voiture de son demi-frère ; qu’il était allé chercher deux filles en France avec un chauffeur – il ne pouvait pas conduire n’ayant plus le permis ; que l’une des filles lui avait remis un paquet ; qu’il avait commencé à vendre de la drogue depuis fin septembre 2019 éventuellement depuis le début du mois d’octobre 2019 durant un mois et demi, soit durant les vacances de X.________ parti au Maroc ; qu’il lui devait de l’argent ; qu’il avait ainsi accepté de répondre au téléphone et de servir les clients en échange de la remise de ses dettes ; qu’il ignorait combien de personnes il avait servi ; qu’après le retour de X.________, il lui était encore arrivé de vendre quelque fois de la drogue ; qu’en fait, X.________ avait laissé chez lui de la cocaïne pour qu’il livre certains clients (un ou deux sachets par jour), mais pas quotidiennement ; que l’argent issu du trafic revenait à « X.________ » ; qu’il consommait beaucoup avec X.________ ; qu’au début il pensait que cette cocaïne lui était offerte, mais qu’en réalité ce n’était pas le cas et que c’était ainsi qu’il s’était endetté envers « X.________ » et qu’il avait dû prendre part au trafic pour le rembourser ; qu’il n’avait jamais reçu l’argent de la drogue, mis à part une fois de temps en temps 100 francs de X.________ ; qu’il n’était pas l’associé de ce dernier ; qu’il n’avait participé au trafic que durant quatre mois alors que X.________ était actif depuis deux ans ; qu’il avait présenté à X.________ son fournisseur E.________ ; qu’en définitive, A.________ a admis avoir au minimum vendu 214 grammes – sans compter les mises en cause de Cliente_2 – de cocaïne soit 138 grammes purs. l) Lors de son quatrième interrogatoire par la police, A.________ a déclaré savoir que Client_3 vendait de la drogue pour X.________ ; qu’il avait orienté des clients vers Client_3 ; il avait été véhiculé par Client_3 pour remettre de la drogue à des clients ; que A.________ avait envoyé à trois ou quatre reprises Client_3 livrer des clients ; qu’il avait dit à Client_3, qui voulait arrêter de vendre, d’en discuter d’abord avec X.________ ; qu’il contestait avoir remis ne serait-ce qu’un gramme à Cliente_2 ; qu’il ignorait que X.________ avait une clé de son logement et qu’il avait fait confectionner avec « X.________ » chez lui des pochons de cocaïne ; que sa consommation de cocaïne durant les six derniers mois était d’un kilo, ce qui représentait une grosse somme d’argent, soit environ 100'000 francs et qu’il n’avait certainement pas payé lui-même ce montant, mais qu’en échange des services qu’il avait rendu à X.________ une partie de ce qu’il avait pris lui avait été offert, pour le reste, il devait certainement encore pas mal d’argent à X.________. m) Lors de l’audience de récapitulation devant le ministère public le 15 décembre 2020, A.________ a contesté avoir soutenu de l’été 2018 à juillet 2019 X.________ dans son trafic en servant d’intermédiaire ; il a admis avoir remis 20 à 30 sachets à Client_6 durant cette période. Il a contesté avoir acquis avec X.________ en vue de la revente 2'445 grammes de cocaïne et avoir pris une part active au voyage en Hollande en vue de négocier le prix de la drogue. Il a déclaré qu’il ignorait que X.________ avait emprunté la voiture de son frère pour permettre à Client_1 d’aller chercher de la drogue en Hollande. Il a admis être allé chercher Client_2 en France pour lui faire passer la douane sans encombre. Il ignorait ce que contenait l’enveloppe qu’il avait donnée à Client_2 en échange d’un paquet et a contesté avoir investi de l’argent pour acquérir de la drogue en Hollande. Au sujet des mises à disposition de drogue, A.________ a contesté qu’elles aient porté sur 2'445 grammes et a admis avoir vendu personnellement 214 sachets (214 sachets de 0.8 grammes = 110 grammes de cocaïne pure), soit 170 grammes de drogue en brut. Il a également contesté avoir confectionné des pochons chez lui et que des dealers aient travaillé pour lui, affirmant que tous travaillaient pour X.________. Les quantités admises lors de la récapitulation sont en deçà des quantités admises par A.________, lors de ses différents interrogatoires par la police, lesquelles figurent dans un tableau récapitulatif, d’où il ressort que le prévenu a vendu au minimum non pas 214 sachets, mais 214 grammes de cocaïne. Devant la Cour pénale, il a d’ailleurs confirmé avoir vendu 214 grammes de cocaïne, après qu’on lui avait montré le tableau susmentionné (déclarations du prévenu devant la Cour pénale). n) S’agissant du premier voyage en Hollande à l’issue duquel Client_1 a importé en Suisse 400 grammes de cocaïne, il est établi que celui-ci a utilisé la voiture du demi-frère d’A.________. Selon A.________, il n’était pas au courant que Client_1 avait utilisé la voiture de son demi-frère C.________. Il avait accepté de prêter cette voiture à X.________ dont il ignorait les intentions. Selon X.________ c’est lui et A.________ qui avaient envoyé « Client_1 » en Hollande pour importer de la cocaïne. Il y avait eu une discussion devant l’hôtel Q.________ à Z.________ et il avait été convenu entre les trois que Client_1 utiliserait la voiture du frère de A.________ plutôt que son minibus. Selon Client_1, il avait discuté avec « X.________ » en présence de A.________ et il avait été décidé d’utiliser la Ford blanche – la voiture du frère de A.________ – plutôt que le bus de l’intéressé. A.________ lui avait également donné des informations sur l’état du véhicule. La version de A.________ ne coïncide pas avec les déclarations concordantes de X.________ et de Client_1, lesquels ont collaboré avec la justice et admis leur responsabilité dans l’importation de 400 grammes de cocaïne. Ils n’avaient ni l’un ni l’autre d’intérêt à accuser faussement A.________. Par contre, la version de A.________ est sujette à caution ; lors de son premier interrogatoire, il a soutenu qu’il n’avait pas été impliqué du tout dans le trafic de X.________ pour admettre ensuite sa participation comme un personnage secondaire au fur et à mesure des interrogatoires et des éléments à charge qu’on lui présentait. Ses déclarations ne sont pas crédibles ; il n’est en outre pas concevable que A.________ qui était allé avec X.________ en Hollande pour trouver un fournisseur de cocaïne, n’ait rien su concernant le projet de X.________ d’envoyer ensuite en Hollande quelqu’un pour aller chercher de la drogue, qui plus est, en utilisant la voiture du frère de A.________. La Cour pénale retient donc que A.________ était partie prenante à cette entreprise, en fournissant intentionnellement à Client_1 un véhicule qu’il avait en sa possession pour faire le trajet. o) Les déclarations de X.________, ont servi de fil conducteur aux enquêteurs qui ont pris le temps de vérifier ses aveux auprès d’autres dealers et consommateurs qui étaient clients de l’intéressé (art. 160 CPP). Il en est ressorti que la version de X.________ a été largement confirmée par Client_1, Client_2, Cliente_5 s’agissant des importations de drogue en Suisse depuis la Hollande. Client_3 a quant à lui confirmé avoir véhiculé A.________ et X.________ à différents endroits pour ravitailler leur clientèle et a exposé de quelle façon il avait pris en dépôt chez lui de grande quantité de cocaïne ainsi que de l’argent. Cliente_2 a également donné des renseignements sur la façon dont X.________ et A.________ travaillaient ensemble et les a mis en cause pour la vente d’une quantité importante de cocaïne. Pour le reste, de nombreux toxicomanes et dealers en relation avec les prévenus ont fourni des versions concordantes selon lesquelles X.________ et A.________ collaboraient étroitement. Client_8, consommateur régulier, a indiqué que A.________ et X.________ travaillaient ensemble car ils recevaient souvent des appels en lien avec leur trafic sans se cacher l’un de l’autre. Client_9, a déclaré que la drogue pouvait venir de l’un ou de l’autre, elle était toujours conditionnée de la même façon et c’était parfois A.________ qui répondait au numéro de téléphone que lui avait donné X.________. Toujours selon Client_9, si « X.________ » présentait A.________ comme son associé, celui-ci disait de « X.________ » qu’il était son « meilleur ami » que c’était « son patron » ou « son chef ». G.________, revendeur pour le compte des prévenus, a estimé que A.________ et X.________ étaient les meilleurs amis. Selon Client_2, les prévenus étaient ensemble dans le trafic. Cliente_4, consommatrice qui se fournissait d’abord auprès de A.________, a observé que X.________ et A.________ travaillaient « ensemble » ; « C’était un duo » ; elle pensait toutefois que « A.________ était en dessous de X.________ hiérarchiquement ». Pour M.________, qui vendait de la cocaïne pour le compte des prévenus, « C’était un binôme. Ils se sont cachés. Ils faisaient tout ensemble, ils mangeaient ensemble, ils allaient boire des verres ensemble. La dette je la devais autant à A.________ qu’à X.________ ». Pour le reste, on peut renvoyer au jugement attaqué qui reprend de manière détaillée les déclarations des dealers et consommateurs qui se sont exprimés s’agissant des relations des prévenus entre eux en lien avec le déploiement de leur trafic (art. 82 al. 4 CPP). p) Il ressort également des SMS et WhatsApp échangés entre A.________ et X.________ que le premier était fortement impliqué dans le trafic. Ces messages montrent qu’il traitait d’égal à égal avec X.________ dont il partageait les préoccupations, notamment, en lien avec la qualité de la drogue vendue. Par ailleurs, il pouvait se montrer assez directif et parfois autoritaire avec les autres intervenants, notamment Client_3. q.a) A.________ conteste avoir reçu une part du bénéfice résultant du trafic de cocaïne de X.________. Selon A.________, depuis son licenciement et jusqu’à son arrestation, il a vécu sur ses économies. Les versements effectués depuis des bancomats sur son compte provenaient de X.________ qui lui remboursait des dettes de jeux contractées sur des casinos en ligne auxquels il accédait en utilisant la carte de crédit de A.________. q.b) Plus particulièrement, A.________ a exposé avoir travaillé au restaurant « N.________ » à S.________ dans le canton de Fribourg entre le 1 er février 2018 et le 2 septembre 2019 pour un salaire de 4'200, puis de 4'500 francs qui lui était payé de la main à la main. Au moment de la perte de son emploi, il avait mis de côté 17'000 francs. Entre le jour de son licenciement et son arrestation, le 23 février 2020, il aurait vécu sur ses économies. Il aurait consacré 10'000 francs pour financer sa consommation de cocaïne et il aurait vécu chichement durant six mois avec le solde – les enquêteurs ont retrouvé 900 francs à son domicile –, soit 6'100 francs (17'000 – 10'000 = 7'000 ; 7'000 – 900 = 6'100), ce qui représente 1'016.70 par mois dont à déduire le loyer de 870 francs. En définitive, A.________ aurait vécu durant cette période avec seulement 146.70 francs pour son entretien mensuel, une fois payé ses frais de logement. q.c) Cette version, qui est contredite par de nombreux éléments du dossier, ne peut pas être retenue. Tout d’abord, il faut convenir avec le ministère public durant son réquisitoire que l’on s’imagine assez mal que A.________, qui sortait du chômage quand il a été engagé au restaurant « N.________ » ait été en mesure, alors qu’il n’avait travaillé que durant une année et demie et qu’il devait payer chaque mois son loyer (870 francs) ainsi que subvenir à son entretien, de se constituer une épargne de 17'000 francs en si peu de temps. Même à retenir que tel fût le cas, cette somme n’aurait de toute façon pas suffi à A.________ pour financer sa consommation durant les six mois qui ont précédé son arrestation, puisque selon lui la contrevaleur de la cocaïne consommée pouvait être estimée entre 40'000 et 100'000 francs. En outre, il n’est pas concevable que A.________ ait vécu durant les six mois qui précédaient son arrestation avec 146 francs par mois – moins de 5 francs par jour – pour se nourrir. L’examen des relevés du compte courant de A.________ et de ceux de sa carte de crédit mettent en évidence le fait que A.________, éventuellement des tiers dont X.________, approvisionnaient régulièrement son compte au moyen de versements effectués par le biais de bancomats. Si l’on retient qu’entre février 2018 et le 2 septembre 2019 l’intéressé était effectivement payé de la main à la main par son employeur, un tel comportement s’expliquait aisément, en tout cas pour la période durant laquelle il était salarié. Par contre, depuis son licenciement, la chose devient plus insolite. En résumé, le prévenu a reçu sur son compte, par le biais de bancomats, 65'981.55 francs en 18 mois, soit en moyenne 3'665 francs par mois. Si entre le 31 juillet 2018 et le 26 juin 2019, les montants sont compatibles avec le salaire annoncé par A.________, depuis le 10 juillet 2019 (les versements entre le 10 juillet et le 31 août 2019 se sont élevés à 12'471.55) ce n’est plus le cas, après une augmentation sensible des sommes créditées – les 8'000 francs reçus de l’assureur le 3 septembre 2019 ont évidemment été ignorés. Il en ressort qu’entre le 10 juillet 2019 et le 3 février 2020, le compte de A.________ a été approvisionné à 15 reprises à hauteur de 38'701.55 francs, ce qui représente 5'500 francs par mois. Ces flux sont tout sauf négligeables. Pourtant, à cette période, soit dès le 2 septembre 2020, le prévenu avait perdu son emploi et n’a ensuite perçu aucune indemnité de chômage. On pouvait donc s’attendre à une situation financière difficile. Au lieu de cela, le compte courant de A.________ présentait en permanence un solde positif de plusieurs milliers de francs et des rentrées régulières d’argent. Cette embellie financière, alors que le prévenu n’avait officiellement plus de revenus, ne s’explique pas. À cet égard, les justifications du prévenu, selon qui ces versements proviendraient essentiellement de remboursements de la part de X.________, qui jouait immodérément aux jeux d’argent avec la carte de crédit de A.________, ne sont pas suffisantes. Si l’on fait la somme des transactions effectuées au moyen de la carte de crédit de A.________ – utilisée largement, il est vrai, pour payer des jeux de loterie par internet – la somme des factures Mastercard assumées par A.________ entre juillet 2019 et mars 2020 s’élève « seulement » à 12'563.53 francs, ce qui représente 1'794.79 francs par mois. Il en ressort que pour cette même période, des versements de l’ordre de 3'500 francs par mois (5'500 francs par mois versés par bancomats – 1'794.79 de remboursement Mastercard = 3'500 francs en chiffre rond), demeurent inexpliqués sauf à retenir qu’ils provenaient de la vente de cocaïne. r) En définitive, les déclarations de X.________, qui est constant et qui n’a pas hésité à s’incriminer, doivent être privilégiées à celles de A.________ qui n’a cessé de minimiser son rôle dans le trafic, en tenant des propos contradictoires. En se fondant sur les aveux partiels de A.________, la Cour pénale retient que A.________, dans le cadre de ce trafic, a vendu à tout le moins 214 grammes de cocaïne aux différents consommateurs et revendeurs. À cette quantité s’ajoute une part des 400 grammes de la cocaïne vendue à Cliente_2. Selon cette dernière, elle a commencé à se fournir chez X.________ qui était le premier actif sur le marché, puis ensuite à part égale auprès du premier nommé et de A.________. Il paraît équitable de retenir que A.________ a mis à disposition le tiers de cette drogue selon la clé de répartition qui figure dans l’acte d’accusation. Les mises à disposition de cocaïne imputables à A.________ peuvent ainsi être estimées à 347 grammes en chiffre rond (214 + 400/3), soit à 224 gramme de cocaïne pure. À cela s’ajoute sa participation, à tout le moins, à deux importations internationale de cocaïne (celle de Client_1 et le premier voyage de Client_2) en participant au voyage en Hollande avec X.________ qui est allé négocier avec un potentiel fournisseur les conditions de futures acquisition, pour avoir fourni la voiture de son frère à Client_1 durant le premier voyage en Hollande et pour avoir ouvert la route entre la France et R.________ à une Audi blanche conduite par Client_2 qui lui a remis la cocaïne dans un paquet en échange d’une enveloppe scellée. La part au bénéfice de A.________ est indéterminée vu qu’il a en grande partie réinvesti cet argent pour financer tout ou partie de sa propre consommation – qui était probablement importante, même si elle n’atteignait sans doute pas les valeurs extrêmes avancées par l’intéressé lors de son dernier interrogatoire devant la police (selon lui de l’ordre d’un kilo en six mois soit 5.4 g par jour ce qui paraît tout à fait énorme) –, la Cour pénale s’abstiendra de retenir, en l’absence de « comptabilité » entre X.________ et A.________, des chiffres précis pour estimer la part du bénéfice qui revenait à A.________. Les déclarations de X.________, selon qui ce trafic lui aurait rapporté ainsi qu’à A.________ environ 5'000 ou 6'000 francs par mois – ce que A.________ conteste vigoureusement –, ne peuvent pas en l’absence de preuves matérielles non plus être suivies à la lettre, mais elles constituent certainement une indication utile pour définir un ordre de grandeur. En outre, l’examen du compte courant de A.________ et de ses factures Mastercard a montré que ce dernier a reçu entre juillet 2019 et février 2020, de l’ordre de 3'500 francs par mois, sans que le prévenu ait pu fournir d’explications convaincantes sur l’origine de cet argent. Il faut en déduire qu’il provenait de la vente de cocaïne. En tout cas, la Cour pénale ne retient pas, sur ce point la version peu convaincante de A.________, pour qui ce trafic n’aurait rien rapporté, si ce n’est 100 francs par-ci par-là. Si tel était le cas, il n’aurait en effet pas pu financer les achats de cocaïne liés à sa seule consommation, ce qui, on l’a vu, n’était déjà pas une mince affaire (certainement plusieurs centaines de francs par jour, plus de 400 francs par jour si l’on retient les 5.4 g/j). s) Pour l’ensemble de ces raisons, la Cour pénale retient que X.________ et A.________ ont déployé un trafic de stupéfiants tel que décrit dans l’acte d’accusation à ceci près que pour X.________ les acquisitions se sont élevées à 2'239 grammes et que les mises à disposition peuvent être arrêtées à 1'488 grammes. En ce qui concerne A.________, la Cour pénale retient qu’il a pris part au trafic de cocaïne initiés par X.________ ainsi que le décrit l’acte d’accusation sous réserve des quantités, du bénéfice réalisé et du rôle de l’intéressé. Pour ce qui est des quantités, la Cour pénale retient au bénéfice du doute, d’une part, que A.________ n’a pris part qu’à deux importations de drogue depuis les Pays-Bas portant sur une quantité de 800 grammes de cocaïne (516 g de cocaïne pure) et, d’autre part, qu’il a vendu à tout le moins 347 grammes brut. Le bénéfice réalisé par A.________ n’est pas déterminé, mais il devait au moins correspondre à ce qui était nécessaire pour financer tout ou partie de sa consommation, soit à plusieurs milliers de francs par mois. Enfin, le rôle joué par A.________ a certainement été important, mais il ne peut pas être retenu qu’il fût d’égale importance à celui de X.________ qui faisait figure de chef incontesté, alors que A.________, bien que très proche de celui-là, est apparu aux yeux, de plusieurs protagonistes comme ayant été son bras droit, soit son subordonné. t) A.________ conteste avoir conduit entre 2019 et 2020 des véhicules automobiles alors qu’il faisait l’objet d’un retrait de permis. Pourtant, il ressort de l’instruction et des écoutes téléphoniques que tel bien été le cas le 5 novembre 2019, quand A.________ s’est déplacé pour aller livrer de la cocaïne à Client_8 qui a été en mesure de confirmer expressément ce point. u) Il s’ensuit que l’appel des prévenus doit être partiellement admis s’agissant des quantités retenues en lien avec les mises à disposition de cocaïne imputables à chacun d’eux.</w:t>
      </w:r>
    </w:p>
    <w:p>
      <w:r>
        <w:rPr>
          <w:b/>
        </w:rPr>
        <w:t>E. 5</w:t>
      </w:r>
    </w:p>
    <w:p>
      <w:r>
        <w:t>a) L’article 19 al. 1 LStup réprime d’une peine privative de liberté de trois ans au plus ou d’une peine pécuniaire la production, le commerce et la possession illicites de stupéfiants sous toutes ses formes. La liste des actes punissables est exhaustive ( ATF 118 IV 405 cons. 2a). b) Sont considérés comme des stupéfiants notamment les méthamphétamine (parmi lesquelles la Crystal meth et les amphétamines thaïes), les amphétamines (dont les ecstasies sont un dérivé synthétique, le speed, etc.), la cocaïne ( ATF 145 IV 312 ) et les stupéfiants ayant des effets de type cannabique, ces deux dernières catégories étant considérées comme des drogues « douces » ( ATF 145 IV 312 cons. 2.1.1). c) L’article 19 al. 1 let. b LStup vise tous les actes caractéristiques du commerce, qui interviennent avant la vente proprement dite ( Corboz , Les infractions en droit suisse, vol. II, 3 e éd., 2010, n°24 ad art. 19 LStup). Cette disposition réprime notamment l’importation, qui est un cas de transport qui se caractérise par le fait que la drogue est introduite en Suisse en provenance d’un pays étranger ( Corboz , op. cit., n°30 ad art. 19 LStup ; Albrecht , Die Strafbestimmungen des Betäubungsmittelgesetzes, art. 19-28 BetmG, 3 e éd., 2016, n°58 ad art. 19 LStup). L’article 19 al. 1 let. c LStup vise tous les actes qui ont pour effet la remise de stupéfiants à autrui ( Corboz , op. cit., n°31 ad art. 19 LStup). Aliéner vise le fait de transférer à autrui la possession de stupéfiants ou de substances psychotropes, quelle qu’en soit la cause juridique. Il faut considérer que l’infraction, sous cette forme, n’est consommée qu’au moment où se produit effectivement le transfert de possession. « Procurer de toute autre manière » est une expression générale qui englobe tout comportement qui conduit à la remise de stupéfiants à autrui. Tel est le cas lorsque la remise ne s’effectue pas par l’auteur lui-même, mais qu’il fait intervenir un tiers à cette fin ( Corboz , op. cit., n°35 ad art. 19 LStup ; ATF 142 IV 401 cons. 3.3 et 3.4 p. 404ss). L’article 19 al. 1 let. c LStup inclut dès lors toute activité d’intermédiaire consistant soit à mettre en relation l’un avec l’autre un aliénateur et un acquéreur potentiels, soit à négocier, même en partie, pour l’un d’eux ( Corboz , op. cit., n°35 ad art. 19 LStup). Quant à la notion de « mise dans le commerce », il s’agit de la mise sur le marché des stupéfiants, soit la vente de ceux-ci ( Corboz , op. cit., n°36 ad art. 19 LStup). L’article 19 al. 1 let. d LStup vise la possession, détention ou acquisition de stupéfiant, ainsi que le fait de s’en procurer « de toute autre manière ». L’article 19 al. 1 let. e LStup réprime le financement ou l’activité d’intermédiaire pour le financement. Il s’agit du financement au sens large : le terme englobe tous les comportements qui rendent possibles les opérations financières nécessaires au trafic de drogue et peut constituer, par exemple, en un prêt, un don ou une prise de participation . L’infraction est intentionnelle. Il suffit que l’auteur sache qu’en déployant son activité de financement, il contribue directement ou indirectement à la mise en circulation de stupéfiants ; il n’est pas nécessaire qu’il connaisse les détails du trafic ou l’identité de tous les participants. Il suffit que celui qui octroie un prêt accepte l’éventualité qu’il soit utilisé pour l’achat de drogue en vue de la revente ( Favre/Pellet/Stoudmann , op cit., n°1.23ss ad art. 19 LStup et les arrêts cités). d) L'article 19 al. 1 let. g LStup punit celui qui prend des mesures aux fins de commettre l'une des infractions prévues aux lettres précédentes. Cette disposition, entrée en vigueur le 1er juillet 2011, a conservé la même portée que l'article 19 ch. 1 al. 6 aLStup qu'elle a remplacé (cf. arrêt du TF du 16.09.2015 [6B_940/2014] cons. 6.2.1 et la référence citée), de sorte que la jurisprudence rendue sous l'égide de cette dernière disposition conserve toute sa pertinence. L'article 19 al. 1 let. g LStup vise tant la tentative que les actes préparatoires qualifiés qu'il tient pour aussi répréhensibles que les comportements énumérés aux let. a à f ( ATF 138 IV 100 cons. 3.2 p. 102 s. ; 133 IV 187 cons. 3.2 p. 193). Ne peut prendre des mesures au sens de l'article 19 al. 1 let. g LStup que celui qui projette d'accomplir l'un des actes énumérés à l'article 19 al. 1 let. a à f LStup en qualité d'auteur ou de coauteur avec d'autres personnes. Celui qui n'envisage pas de commettre un tel acte ne prend pas de mesures à cette fin puisqu'il ne tente ni ne prépare l'une des infractions en question. Il est au plus complice de celui qu'il aide à commettre un des actes prévus à l'article 19 al. 1 let. a à g LStup ( ATF 133 IV 187 cons. 3.2 p. 193 s. ; 130 IV 131 cons. 2.2.2 p. 136 ; arrêt du TF du 22.08.2018 [6B_228/2018] ). e) L’article 19 al. 2 LStup prévoit les cas aggravés pour lesquels une peine privative de liberté d’un an au moins doit être prononcée. Il en va notamment ainsi de l’auteur qui sait ou ne peut ignorer que l’infraction peut directement ou indirectement mettre en danger la santé de nombreuses personnes (let. a). Le cas doit être considéré comme grave au sens de l’article 19 al. 2 let. a LStup lorsque le trafic de cocaïne porte sur une quantité supérieure à 18 grammes de substance pure ( ATF 145 IV 312 cons. 2.4). Cette quantité limite correspond à la drogue pure, alors qu’en pratique les stupéfiants et les substances psychotropes qui se trouvent sur le marché sont toujours plus ou moins dilués. Pour déterminer si le seuil est atteint, il faut déterminer la quantité de drogue pure sur laquelle a porté l’infraction, qui est seule décisive ( ATF 145 IV 312 cons. 2.1.1 et des références). Si l’examen est impossible, dès lors que la drogue n’a pas pu être saisie, le juge peut admettre sans arbitraire, en l’absence d’autres éléments que la drogue était d’une qualité moyenne et se référer au degré de pureté habituel sur le marché à l’époque et au lieu en question ( ATF 138 IV 100 cons. 3.5 et des références). f) Au niveau subjectif, l’article 19 al. 1 LStup est une infraction intentionnelle, le dol éventuel étant toutefois suffisant ( ATF 126 IV 198 cons. 2 p. 201). L’intention doit porter sur tous les éléments constitutifs de l’infraction. L’auteur doit adopter volontairement le comportement prohibé et savoir que des stupéfiants sont en cause et qu’il n’est pas au bénéfice de l’une des autorisations prévues par la loi (art. 3e, 4 al. 1, 5 al. 1, 7 al. 1, 8 al. 5, et 9 à 14a LStup). S’agissant du cas grave de l’article 19 al. 2 let. a LStup , l’auteur doit savoir ou accepter que l’infraction peut directement ou indirectement mettre en danger la vie de nombreuses personnes, le dol éventuel étant toutefois suffisant ( Thomas Fingerhuth/Stephan Schlegel/Oliver Jucker , BetmG Kommentar, 3 e éd., 2016, n°201 ad art. 19 LStup et les réf.). g) En matière d’infractions à l’article 19 LStup , dès que le prévenu accomplit l’un des actes visés par cette disposition, il est l’auteur de l’infraction, une participation à un autre titre, telle une complicité, n’entrant pas en ligne de compte ( ATF 133 IV 187 cons. 3.2 p. 193). La LStup ne laisse une place à la complicité que lorsque l’assistance porte sur l’acte d’un autre, présente un caractère accessoire et ne constitue pas en elle-même une infraction définie comme telle expressément par la loi, c’est-à-dire qu’elle ne tombe pas non plus sous le coup de l’article 19 ch. 1 al. 6 aLStup ou de l’article 19 al. 1 let. g LStup ( ATF 115 IV 59 cons. 3 p. 61 ; arrêt du TF du 14.10.2008 [6B_635/2008] cons. 5). Tel est par exemple le cas de celui qui met à disposition un véhicule pour le transport de stupéfiants ou qui aménage une cachette à cette fin dans un véhicule. Le complice doit favoriser intentionnellement la commission de l’acte punissable par autrui, ce qui suppose qu’il connaisse, au moins dans les grandes lignes, l’infraction principale projetée ( Corboz , op. cit., n°137 ad art. 19 LStup). h) Si l’auteur a accompli plusieurs des actes énumérés à l’article 19 al. 1 LStup , on considère, sans appliquer les règles sur le concours, qu’il s’agit d’une seule infraction, jugée en application de l’alinéa premier ou second de l’article 19 LStup , selon que la quantité globale de drogue en cause est ou non de nature à mettre en danger la santé de nombreuses personnes ( ATF 110 IV 99 cons. 3 p. 100/101 ; Corboz , op. cit., n°145 ad art. 19 LStup).</w:t>
      </w:r>
    </w:p>
    <w:p>
      <w:r>
        <w:rPr>
          <w:b/>
        </w:rPr>
        <w:t>E. 6</w:t>
      </w:r>
    </w:p>
    <w:p>
      <w:r>
        <w:t>En l’occurrence, X.________ et A.________ ont déployé en assez peu de temps un trafic de cocaïne d’assez grande ampleur par comparaison à ce qui a pu être observé dans la région jusqu’à ce jour. L’activité criminelle des prévenus telle que décrite dans l’acte d’accusation comprend plusieurs volets ayant trait à l’approvisionnement (les nombreuses acquisitions, y compris à l’étranger [le voyage en Hollande de Client_1 et les deux effectués par Client_2] , le tout représentant plus de deux kilos de cocaïne), au conditionnement (la confection de pochons par les prévenus, Cliente_2 et Client_3), à l’entreposage de la drogue (chez Client_3 ou en des lieux dont les prévenus avaient la maîtrise comme par exemple dans la smart que conduisait X.________ ou dans un scooter acquis pour servir de cachette) et de l’argent issu des ventes (notamment chez Client_3), à la vente proprement dite par les prévenus qu’ils aient agi directement ou par le biais d’intermédiaires (Cliente_2, Client_3, G.________ et Cliente_3) et enfin à des actes en vue de favoriser un trafic de stupéfiant (notamment, l’opération de change identifiée sur le compte de A.________ en vue de financer l’importation par Client_2 de 400 g de cocaïne [1 er voyage de Client_2]) . Ces comportements réalisent indéniablement les éléments constitutifs de l’article 19 al. al. 1 let. b, c, d, et g LStup) et ont conduit à la mise en circulation par X.________ de 1'488 grammes, soit à 959 grammes de cocaïne pure, ce qui représente 53.3 fois la limite du cas grave. La quantité de cocaïne mise sur le marché par A.________ s’élève 347 grammes, soit à 224 grammes de cocaïne pure, ce qui représente 12 fois la limite du cas grave. Les deux prévenus qui ont accompli de très nombreux actes visés à l’article 19 al. 1 LStup doivent, en application de la jurisprudence rappelée précédemment, indéniablement être considérés comme des auteurs principaux, la complicité ne pouvant être envisagée que dans des circonstances particulières, lorsque l’auteur a seulement prêté assistance pour favoriser l’acte d’un autre et lorsque cette aide présente un caractère accessoire qui ne constitue pas une infraction définie par la loi. Le comportement de X.________ n’entre évidemment pas dans ce cas de figure, ni d’ailleurs celui de A.________ qui a commis de nombreux actes réprimés par l’article 19 LStup et qui a fait montre d’une énergie criminelle dépassant de beaucoup celle d’un soi-disant complice. Enfin, l’acte d’accusation reproche aux deux prévenus d’avoir instigué Client_1, Client_2, Cliente_2, Client_3 et Cliente_3 à l’importation, la revente, au stockage et au conditionnement de cocaïne. La Cour pénale ne partage pas cette conception et ne retiendra pas d’infraction de violation des articles 19 al. 2 LStup/24 CP. En effet, dès qu’un suspect accomplit l’un des actes visés par l’article 19 al. 1 LStup , il devient l’auteur de l’infraction, de sorte qu’une participation à un autre titre, telle une complicité, n’entre pas en ligne de compte. De même, celui qui projette d'accomplir l'un des actes énumérés à l'article 19 al. 1 let. a à f LStup en qualité d'auteur ou de coauteur avec d'autres personnes, tombe sous le coup de l’article 19 al. 1 let. g LStup et devient lui-même auteur principal, sans qu’il y ait besoin d’examiner la question de sa participation sous l’angle de l’instigation. Même si cette question n’aura pas d’incidence sur la fixation de la peine, il convient, en application de l’article 83 al. 1 CPP, de rectifier d’office le jugement oral qui a mentionné par inadvertance à l’encontre des deux appelants des instigations à des infractions graves à la loi sur les stupéfiants.</w:t>
      </w:r>
    </w:p>
    <w:p>
      <w:r>
        <w:rPr>
          <w:b/>
        </w:rPr>
        <w:t>E. 7</w:t>
      </w:r>
    </w:p>
    <w:p>
      <w:r>
        <w:t>X.________ ne s’en prend pas au jugement du tribunal criminel en ce qu’il le condamne pour faux dans les certificats, et pour des infractions à la loi sur la circulation routière (violation grave des règles de la circulation lors d’un excès de vitesse et conduite en incapacité). Il n’y a dès lors pas lieu d’y revenir (art. 404 al. 1 CP).</w:t>
      </w:r>
    </w:p>
    <w:p>
      <w:r>
        <w:rPr>
          <w:b/>
        </w:rPr>
        <w:t>E. 8</w:t>
      </w:r>
    </w:p>
    <w:p>
      <w:r>
        <w:t>a) Les appelants attaquent le jugement en reprochant aux premiers juges de les avoir condamnés à des peines excessives. Plus particulièrement, A.________ se plaint d’une violation des règles sur le concours d’infractions et du principe d’aggravation. Quant à X.________, il soutient que la peine a été fixée, en retenant une quantité trop élevée de stupéfiants et sans suffisamment tenir compte des éléments à décharge, à savoir son entière collaboration durant la procédure, son comportement durant sa détention et son repentir sincère. Il convient dès lors de refixer la peine compte tenu de l’admission très partielle de l’appel en ce qui concerne les quantités retenues et des griefs des appelants qui demandent à être condamnés moins sévèrement. b) Selon l’article 47 CP , le juge fixe la peine d’après la culpabilité de l’auteur. Il prend en considération les antécédents et la situation personnelle de ce dernier ainsi que l’effet de la peine sur son avenir (al. 1). c)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l’article 19 al. 2 let. a LStup ( ATF 138 IV 100 cons. 3.2 p. 103). Le type de drogue et sa pureté doivent aussi être pris en considération. Si l’auteur sait que la drogue est particulièrement pure, sa culpabilité sera plus grande. En revanche, sa culpabilité sera moindre s’il sait que la drogue est diluée plus que normalement ( ATF 122 IV 299 cons. 2c p. 301s ; 121 IV 193 cons.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de drogue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 du TF du 23.01.2019 [6B_1192/2018] cons. 1.1 et du 07.04.2015 [6B_843/2014] cons. 1.1.1). d)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144 IV 313 cons. 1.1.1). e) Selon l’article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Pour choisir la nature de la peine, le juge doit prendre en considération l'opportunité de la sanction envisagée, ses effets sur l'auteur et son milieu social, ainsi que son efficacité préventive ( ATF 134 IV 97 cons. 4). L’impossibilité d’exécuter la peine pécuniaire doit être liée à la personne du condamné. Il y a donc lieu d’admettre qu’une peine pécuniaire ne peut être prononcée lorsque le condamné ne s’acquittera vraisemblablement pas des jours-amende, par exemple en présence d’un risque de fuite ou parce qu’il ne dispose pas des moyens suffisants, notamment parce que le condamné vit de prestations sociales ou d’un revenu minimum insaisissable au sens de la loi sur la poursuite et la faillite ( Dupuis et al ., op.cit., ad art. 41, n. 3 avec des références). L’obligation pour le juge de motiver le choix d’une peine privative de liberté en lieu et place de la peine pécuniaire découle avant tout de l’article 50 CP. Elle est cruciale puisque le choix d’une peine privative de liberté ne devrait s’imposer qu’avec retenue (idem, n. 5). f) L’article 46 al. 1 CP prévoit, en cas de sursis et d’échec de la mise à l’épreuve lorsque le condamné commet un crime ou un délit et qu’il y a lieu de révoquer le sursis ou le sursis partiel, que le juge doit fixer une peine d’ensemble en appliquant par analogie l’article 49 CP , si la peine révoquée et la nouvelle peine sont du même genre. g) S’agissant de la prise en compte de la bonne collaboration d’un prévenu en tant que circonstance atténuante (art. 48 let. d CP) ou seulement comme élément à décharge à prendre en compte dans le cadre de l’article 47 CP , la jurisprudence (arrêt du TF du 27.01.2020 [6B_1054/2019] cons. 1.1) précise qu’aux termes de l'article 48 let. d CP,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 ATF 107 IV 98 cons. 1 et les références citées ; arrêts du TF du 05.06.2019 [ 6B_422/2019 ] cons. 6.1 ; du 15.11.2017 [ 6B_1368/2016 ] cons. 5.1 ; du 19.04.2017 [ 6B_56/2017 ] cons. 3.1 et ATF 143 IV 469 ).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(arrêts du TF du 23.09.2019 [ 6B_719/2019 ] cons. 2.2 ; du 15.11.2017 [ 6B_1368/2016 ] cons. 5.1 ; du 28.12.2016 [ 6B_289/2016 ] cons. 3.2.1 ; du 27.06.2016 [ 6B_874/2015 ] cons. 3.1 et ATF 143 IV 469 ). Celui qui ne consent à faire un effort particulier que sous la menace de la sanction à venir ne manifeste pas un repentir sincère, il s'inspire de considérations tactiques et ne mérite donc pas d'indulgence particulière (arrêt précité [ 6B_719/2019 ] cons. 2.2 et arrêt du TF du 29.06.2016 [ 6B_1276/2015 ] cons. 1.3.1 et les références citées). En revanche, des aveux impliquant le condamné lui-même et sans lesquels d'autres auteurs n'auraient pu être confondus, exprimés spontanément et maintenus malgré des pressions importantes exercées contre l'intéressé et sa famille, peuvent manifester un repentir sincère (cf. ATF 121 IV 202 cons. 2d/cc ; arrêts du TF du 26.06.2019 [ 6B_554/2019 ] cons. 4.1 et du 13.08.2010 [ 6B_265/2010 ] cons. 1.1). La bonne collaboration à l'enquête peut, par ailleurs, même lorsqu'elle ne remplit pas les conditions d'un repentir sincère, constituer un élément favorable pour la fixation de la peine dans le cadre ordinaire de l'article 47 CP (arrêt du TF [6B_554/2019] précité cons. 4.1). Savoir si le geste du prévenu dénote un esprit de repentir ou repose sur des considérations tactiques est une question d'appréciation des faits (cf. arrêts du TF [ 6B_1368/2016 ] précité cons. 5.1 et du 27.11.2014 [ 6B_339/2014 ] cons. 2.1 ; ATF 143 IV 469 et ATF 140 IV 145 ). h) Aux termes de l'article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 jurisprudence ( ATF 144 IV 313 cons. 1.1.1 et 1.1.2) exige que, pour appliquer l'article 49 al. 1 CP , les peines soient de même genre et que, dans cette hypothèse, le juge, dans un premier temps, fixe la peine pour l'infraction abstraitement la plus grave, en tenant compte de tous les éléments pertinents, et, dans un second temps, augmente cette peine pour sanctionner chacune des autres infractions, en tenant là aussi compte de toutes les circonstances y relatives.</w:t>
      </w:r>
    </w:p>
    <w:p>
      <w:r>
        <w:rPr>
          <w:b/>
        </w:rPr>
        <w:t>E. 9</w:t>
      </w:r>
    </w:p>
    <w:p>
      <w:r>
        <w:t>a) En l’occurrence, la culpabilité de X.________ doit être qualifiée de grave à très grave, comme l’a retenu le tribunal criminel eu égard au nombre d’actes et à la quantité de stupéfiants remise à des tiers ou susceptible de l’être, qui s’élève à 959 grammes de cocaïne pure, ce qui représente tout de même 53 fois la limite du cas grave. Même s’il faut admettre que la quantité de drogue perd de l’importance dans le cadre de la fixation de la peine, plus on s’éloigne de la limite définie par l’article 19 al. 2 let. a LStup , les quantités de cocaïne – drogue incontestablement dangereuse – dont il est ici question sont tout sauf anecdotiques. Pour parvenir à écouler ces quantités considérables en moins d’une année d’activité (entre juillet 2019 et au 23 février 2020), le prévenu a incontestablement fait preuve d’une énergie criminelle considérable, en parvenant à vendre en moyenne l’équivalent de 28 g de drogue pure par semaine, ce qui représente probablement des centaines de transactions et des milliers de doses. Pour y parvenir, X.________ a mis en place un véritable réseau, en recourant à des auxiliaires qui importaient de la cocaïne en assez grande quantité depuis l’étranger, confectionnaient des pochons, prenaient en dépôt une partie du stock de cocaïne et l’argent provenant du trafic ainsi que vendaient de la drogue pour le compte du prévenu. Pour gérer cette organisation qui ressemblait à bien des égards à une petite entreprise, X.________ s’est attaché les services de A.________ qui est apparu aux yeux des autres protagonistes de ce trafic son associé ou à tout le moins son fidèle lieutenant. Apparemment le trafic de cocaïne du prévenu, d’abord local, a rapidement pris de l’ampleur. L’approvisionnement est apparu comme un véritable défi et le prévenu s’est trouvé face à un dilemme : fallait-il modérer la marche des affaires et s’en tenir aux frontières cantonales ou satisfaire une clientèle de plus en plus nombreuse – comptant en tout cas une vingtaine de consommateurs – et s’approvisionner ailleurs en Suisse et même importer de la drogue depuis l’étranger. X.________ a opté pour multiplier ses fournisseurs et a trouvé des « plans » en dehors de Z.________, dans le canton de Berne, dans le canton de Vaud et même à l’étranger. Souhaitant limiter les risques pour lui-même, il a recruté des chauffeurs pour aller rechercher la cocaïne en assez grosses quantité aux Pays-Bas, en profitant de l’inexpérience de personnes plus jeunes et/ou de leurs circonstances personnelles défavorables. Pour motiver certains consommateurs à vendre de la cocaïne pour son compte, X.________ mettait à leur disposition de la cocaïne à crédit et se faisait payer quand ceux-ci auraient vendu leur marchandise. Pour s’assurer de la bonne exécution de ces « sous-traitants » et pour faire respecter une certaine discipline – soit pour éviter que certains consomment trop et ne vendent pas suffisamment pour le rembourser – X.________, qui se présentait d’ordinaire sous des airs presque débonnaires, n’a pas hésiter à administrer une véritable correction à quelqu’un qui lui devait de l’argent. À cette occasion, il a su se montrer suffisamment brutal pour que son fidèle « bras droit » finisse par s’interposer et mette fin à cette altercation dont l’issue était devenue incertaine pour le débiteur. Si, dans la chaîne du commerce de la drogue, il se trouvait à la tête du réseau, il n’hésitait toutefois pas à remettre de la drogue directement aux consommateurs. Ce trafic a été monté par le prévenu de toute pièce. Il n’a donc subi aucune pression de tiers pour l’inciter à poursuivre son activité. À cet égard, la liberté d’action du prévenu était totale et c’est lui qui donnait les ordres et qui définissait l’orientation du trafic. Pourtant, il n’a pas mis fin à son activité de son propre chef et ce n’est qu’après l’intervention de la police que ce réseau a cessé son activité. X.________ a ainsi mis en place une structure efficace qui lui permettait au besoin de se faire remplacer. Il est incontestable que l’intéressé a agi par appât du gain. Il a d’ailleurs exposé durant l’instruction qu’il réalisait des bénéfices de l’ordre de 5’000 à 6’000 francs par mois après avoir payé la drogue, ce qui laisse supposer que son chiffre d’affaire était élevé. X.________ ne s’est jamais préoccupé d’une quelconque dépendance à la cocaïne ; en tout cas il n’a requis pour cela aucune prise en charge médicale. Ainsi, il faut retenir à l’instar des premiers juges que le prévenu, bien qu’il ait consommé beaucoup de cocaïne, a déployé une activité très largement supérieure à celle qui aurait été juste suffisante pour garantir sa propre consommation. Sa responsabilité est donc pleine et entière et il n’y a pas lieu de retenir au titre d’une circonstance atténuante, une soi-disant dépendance. La situation personnelle du prévenu, qui avant de se lancer dans un trafic de stupéfiants séjournait en Suisse et y travaillait depuis plusieurs années, était sans particularité. Il n’aurait pas été difficile pour l’intéressé de ne pas commettre ces infractions. Les antécédents du prévenu en France, où il est connu pour des actes de violence, sont assez mauvais. En Suisse, ils sont mitigés (infraction à la LCR et lésions corporelles simples). Il s’ensuit qu’à ce stade la Cour pénale, si elle devait prononcer une peine sur ces seuls éléments, condamnerait l’intéressé à une peine privative de liberté de six ans. b) Il convient de tempérer ce tableau défavorable, en retenant que le prévenu a collaboré à l’enquête sans chercher à minimiser son rôle ou à réduire son implication, ou encore rejeter la faute sur quelqu’un d’autre. En outre, ses déclarations constantes et tout à fait crédibles ont permis de confondre d’autres revendeurs de cocaïnes. Le comportement de X.________ en détention, qui a aussi formulé des regrets sincères, peut en outre être qualifié d’assez exemplaire. L’ensemble de ces circonstances dénote un esprit de repentir qui justifie une atténuation sensible de la peine qui peut être fixée à dix-huit mois. Pour le trafic de stupéfiant, la peine peut être arrêtée en définitive à 4 ans et demi. Pour les autres infractions à la circulation routière et pour le faux dans les certificats, seules des peines privatives de liberté peuvent être envisagées compte tenu, d’une part, de la situation financière du prévenu qui est sans ressources financière et qui risque une expulsion et, d’autre part, a déjà été condamné deux fois à des peines pécuniaires sans que cela ne l’ait empêché ensuite de récidiver gravement en entreprenant un important trafic de cocaïne. Il faut en déduire que toute autre peine qu’une privation de liberté n’aurait que peu d’effet sur lui. En définitive, il convient d’augmenter la peine de base de 6 mois (3 mois pour le faux dans les certificats, 2 mois pour l’ivresse au volant et un mois pour l’excès de vitesse [faute grave : dépassement de la vitesse autorisée sur l’autoroute de 43 km/h]). Il s’ensuit que X.________ étant finalement condamné à une peine privative de liberté de 5 ans, son appel doit être admis sur ce point. c) La culpabilité de A.________ doit également être qualifiée de lourde, même si elle est moins grave que celle de X.________, si l’on prend en compte le nombre d’actes commis dans le cadre de ce trafic et si on s’en tient au volume des stupéfiants remis à des tiers par lui ou ses intermédiaires. Ces mises à dispositions atteignent 214 grammes de cocaïne pure, ce qui représente presque douze fois la limite du cas grave. Comme rappelé précédemment, si la quantité de drogue est incontestablement un critère important pour mesurer l’activité d’un dealer, il – ce critère – perd de son importance dans la fixation de la peine, plus les quantités sont importantes et que l’on s’éloigne de la limite du cas grave. En l’espèce, les mises à disposition de cocaïne ne sont pas du tout négligeables, même si elles sont inférieures – plus de quatre fois moins – à celles qui ont été retenues à l’encontre de X.________. Pour commercialiser cette drogue, A.________ a fait montre d’une énergie criminelle élevée, en vendant en moyenne 6 g par semaine, ce qui signifie qu’il franchissait la limite du cas grave à peu de chose près tous les mois. Cela suppose de nombreuses transactions qui se comptent en centaines, si pas en milliers. La gravité des actes du prévenu est renforcée par le fait qu’il a participé activement à l’importation depuis l’étranger de 800 grammes de cocaïne et qu’il a joué un rôle non négligeable pour favoriser le développement du trafic de X.________ qui a pris la forme d’une structure efficace, pouvant être comparée à une petite entreprise. Comme exposé précédemment, A.________ a joué un important dans cet univers et il a contribué par son investissement personnel au succès des affaires et au développement du trafic en dehors des frontières cantonales, puis nationales. Il a fourni à X.________ « un plan » pour s’approvisionner en cocaïne à Z.________, mis une voiture à disposition de X.________ pour qu’il puisse se déplacer et mis à contribution son logement, en accueillant pendant plusieurs mois X.________ et son trafic. Il a remis lui-même de la drogue à des consommateurs et à des dealers intermédiaires et s’est préoccupé du recouvrement et de la qualité de la drogue vendue. Son engagement au côté de X.________ l’a fait apparaître aux yeux des autres intervenants comme l’associé ou le bras droit du patron. Il a obtenu une part au bénéfice qui, si elle n’atteignait pas celle de X.________, n’était pas du tout négligeable compte tenu de l’importante consommation de cocaïne que A.________ a dû financer en plus de ses charges courantes. Le prévenu a agi principalement par appât du gain, privilégiant un train de vie oisif et fait d’expédients plutôt que de travailler honnêtement. En particulier, il ne s’est jamais plaint d’être dépendant de la cocaïne et n’a jamais envisagé de cure pour se libérer de l’emprise de cette substance. Sa responsabilité est donc entière. La situation du prévenu, qui avant son arrestation vivait en couple avec une amie, est sans particularité. Avant de se lancer dans le commerce de stupéfiants, il travaillait dans la restauration et résidait en Suisse en étant au bénéfice d’un permis B. Il lui aurait donc été facile de ne pas se lancer dans ce type de délinquance. Condamné à deux reprises pour des infractions graves à la loi sur la circulation routière, ses antécédents sont mitigés. Il a également eu maille à partir avec la justice des mineurs qui l’a condamné pour des actes de violence. Il en résulte qu’à ce stade, si la Cour pénale devait le condamner pour avoir pris part à ce seul trafic de stupéfiants, elle prononcerait une peine de 40 mois de privation de liberté. d) Pour la conduite d’un véhicule automobile malgré un retrait de permis, seule une peine privative de liberté peut être envisagée compte tenu, d’une part, de la situation financière du prévenu qui est sans ressources financière, détenu et qui risque une expulsion et, d’autre part, a déjà été condamné deux fois à des peines pécuniaires sans que cela ne l’ait dissuadé ensuite de récidiver gravement en entreprenant un important trafic de cocaïne. Il faut en déduire que toute autre peine qu’une privation de liberté n’aurait aucun effet sur lui. Tout bien pesé, cette infraction justifie une aggravation de la peine de base de 2 mois . La peine d’ensemble qui sera infligée à A.________ est fixée à trois ans et demi. L’appel sur ce point est dès lors bien fondé. e) Il n’y a pas lieu de revenir sur la révocation des sursis accordés antérieurement par le ministère public, laquelle n’est pas contestée et qui se fonde pour chacun des prévenus sur un pronostic défavorable qu’il n’y a pas lieu de remettre en question (art. 404 al. 1 CP). Le tribunal criminel a renoncé à sanctionner les contraventions, il n’y a pas lieu de remettre en cause cette décision qui n’est pas combattue par le ministère public. Les appels s’agissant de la fixation de la peine sont dès lors partiellement bien fondé.</w:t>
      </w:r>
    </w:p>
    <w:p>
      <w:r>
        <w:rPr>
          <w:b/>
        </w:rPr>
        <w:t>E. 10</w:t>
      </w:r>
    </w:p>
    <w:p>
      <w:r>
        <w:t>a) A.________ s’en prend également au jugement entrepris en ce qu’il prononce son expulsion de Suisse pour une durée de cinq ans. b) En vertu de l’article 66a CP , le juge expulse de Suisse pour une durée de 5 à 15 l’étranger qui est condamné, quel que soit la quotité de la peine prononcée à son encontre, notamment pour infraction à l’article 19 al. 2 LStup (art. 66a al. 1 let 0 CP). c) Aux termes de l’article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Selon la jurisprudence (arrêt du TF du 06.03.2019 [6B_143/2019] cons. 3.2), les conditions pour appliquer l'article 66a al. 2 CP sont cumulatives. Afin de pouvoir renoncer à une expulsion prévue par l'article 66a al. 1 CP ,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l'article 5 al. 2 Cst. féd. serait violé. Le juge doit ainsi renoncer à l'expulsion lorsque les conditions de l'article 66a al. 2 CP sont réunies, conformément au principe de proportionnalité. La même jurisprudence (cons. 3.3.1) rappelle que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l'article 66a al. 2 CP ,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l'article 31 al. 1 de l'ordonnance relative à l'admission, au séjour et à l'exercice d'une activité lucrative (OASA ; RS 142.201) et de la jurisprudence y relative, dans le cadre de l'application de l'article 66a al. 2 CP . L'article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l'article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l'article 66a al. 2 CP lorsque l'expulsion constituerait, pour l'intéressé, une ingérence d'une certaine importance dans son droit au respect de sa vie privée et familiale garanti par la Constitution fédérale (art. 13 Cst.) et par le droit international, en particulier l'article 8 CEDH. La jurisprudence (même arrêt, cons. 3.3.2) précise que pour se prévaloir du respect au droit de sa vie privée au sens de l'article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Par ailleurs, les relations visées par l'article 8 par. 1 CEDH en matière de « vie familiale » sont avant tout celles qui concernent la famille dite nucléaire, soit celles qui existent entre époux ainsi qu'entre parents et enfants mineurs vivant en ménage commun. Sous réserve de circonstances particulières, les concubins ne sont donc pas habilités à invoquer l'article 8 CEDH. D'une manière générale, il faut que les relations entre les concubins puissent, par leur nature et leur stabilité, être assimilées à une véritable union conjugale pour bénéficier de la protection de l'article 8 par. 1 CEDH. Toujours selon le Tribunal fédéral (même arrêt, cons. 3.4), l’examen de la question de savoir si l’intérêt privé du prévenu à rester en Suisse peut l’emporter sur les intérêts présidant à son expulsion implique en particulier de déterminer si la mesure litigieuse respecte le principe de la proportionnalité découlant des articles 5 al. 2 Cst. et 8 par. 2 CEDH. Les intérêts présidant à l'expulsion sont importants quand l’auteur s'est livré à un trafic de stupéfiants : compte tenu des ravages de la drogue dans la population, les autorités sont fondées à faire preuve d'une grande fermeté à l'encontre de ceux qui contribuent à la propagation de ce fléau. c) En l’espèce, le prévenu, de nationalité croate et kosovare est arrivé en Suisse en avril 2001 à l’âge de 14 ans avec ses trois demi-frères et sa belle-mère aujourd’hui décédée. Sa mère vit en Allemagne et il ignore où se trouve son père. En Suisse, il a obtenu un diplôme de cuisiner et a occupé plusieurs postes de chef dans divers restaurants. Mis à part deux périodes de chômage de respectivement trois mois et un an, il a toujours travaillé jusqu’en été 2019. Il n’a pas d’enfants et est célibataire. Avant son arrestation, il vivait depuis quelques mois avec une amie avec qui il entretient toujours une relation sentimentale. Il n’a pas d’enfants, mais souhaite fonder une famille avec cette femme. Il entretient des relations étroites avec ses trois demi-frères qui habitent en Suisse et redoute d’être séparé d’eux suite à une éventuelle expulsion pénale. Il est retourné au Kosovo une fois tous les trois ans ces vingt dernières années pour voir sa grand-mère qui l’a élevé jusqu’à ses 10-12 ans. Aujourd’hui celle-ci est décédée et il n’a plus de contacts familiaux dans ce pays. d) Sur le vu de ce qui précède, on peut douter qu’un renvoi de l’appelant en Croatie ou au Kosovo constituerait une atteinte à son droit au respect de sa vie privée et familiale au sens de l’article 8 § 1 CEDH et le mette dans une situation personnelle grave. On rappellera à cet égard que selon la jurisprudence (arrêt du TF du 22.08.2018 [6B_612/2018] cons. 2.2 ) u n étranger peut se prévaloir de l' article 8 par. 1 CEDH (et de l' art.</w:t>
      </w:r>
    </w:p>
    <w:p>
      <w:r>
        <w:rPr>
          <w:b/>
        </w:rPr>
        <w:t>E. 13</w:t>
      </w:r>
    </w:p>
    <w:p>
      <w:r>
        <w:t>Cst. ), qui garantit le droit au respect de la vie privée et familiale, pour s'opposer à l'éventuelle séparation de sa famille, pour autant qu'il entretienne une relation étroite et effective avec une personne de sa famille ayant le droit de résider durablement en Suisse ( ATF 144 II 1 cons. 6.1 ; 139 I 330 cons. 2.1 et les références citées). D'après une jurisprudence constante, les relations visées par l' article 8 CEDH sont avant tout celles qui concernent la famille dite nucléaire, soit celles qui existent entre époux ainsi qu'entre parents et enfants mineurs vivant en ménage commun ( ATF 144 II 1 cons. 12 ; 135 I 143 cons. 1.3.2). Sous réserve de circonstances particulières, les concubins ne sont donc pas habilités à invoquer l' article 8 CEDH . D'une manière générale, il faut que les relations entre les concubins puissent, par leur nature et leur stabilité, être assimilées à une véritable union conjugale pour bénéficier de la protection de l' article 8 par. 1 CEDH (arrêts du TF du 09.08.2018 [2C_492/2018] cons. 4.1 ; 10.01.2018 [2C_389/2017] cons. 5.1 et les références citées). e) Cela étant, même si l’on retenait que la première condition cumulative de l’article 66a al. 2 CP était réalisée, l’intérêt public présidant à son expulsion l’emporterait sur son intérêt privé à rester en Suisse. f) Dans l’appréciation du cas de rigueur, l’article 66a al. 2 2 ème phrase CP impose expressément de prendre en considération la situation particulière de l’étranger qui est né ou qui a grandi en Suisse. L’examen de la clause de rigueur doit être effectué dans chaque cas dans la base des critères d’intégration habituels ( ATF 144 IV 332 cons. 3.3.2 ; cf. à ce sujet arrêt du TF du 01.07.2020 [6B_286/2020] cons. 1.4.1). g) En l’espèce, les intérêts privés de l’appelant à demeurer en Suisse sont d’une certaine importance, puisque celui-ci y a passé son adolescence jusqu’à l’âge adulte. Malgré tout, l’intégration de ce dernier en Suisse n’est pas particulièrement réussie, mise à part sa relation sentimentale avec une personne ayant le droit de résider en Suisse et la présence de ses trois demi-frères dans notre pays, le prévenu n’a pas tissé des liens sociaux et culturels particulièrement étroits qui témoigneraient d’une vie sociale active. Si l’intéressé a achevé une formation et travaillé durant plusieurs années, il a souvent changé d’emplois. Ses dernières années, il a consommé beaucoup de cocaïne et a pris part à un important trafic de drogue. Né en Croatie, il dispose de la nationalité croate et, partant, du passeport européen, même s’il n’a aucun lien avec ce pays. Originaire du Kosovo, il dit ne pas avoir non plus de liens avec ce pays depuis la mort de sa grand-mère qui était très proche de lui. h) L’intérêt public présidant à l’expulsion de l’appelant s’avère considérable, compte tenu de la gravité des infractions commises. Le prévenu n’a exprimé aucun regret et n’a cessé de minimiser sa responsabilité. Le pronostic quant à une récidive est assez mauvais de sorte qu’il faut considérer qu’il présente, en tant que trafiquant de cocaïne, une indéniable dangerosité. En définitive, malgré la présence en Suisse de son amie et de ses trois demi-frères, et compte tenu de la gravité des actes pour laquelle il a été condamné, du risque effectif de récidive, l’intérêt public à l’éloignement de l’appelant l’importe sur l’intérêt privé de celui-ci à demeurer en Suisse. Ainsi, il n’y a pas lieu de faire application de la clause de rigueur. La mesure prononcée par le tribunal criminel doit ainsi être confirmée. La durée de l’expulsion a été fixée au minimum légal, soit 5 ans. 11. a) Le tribunal criminel a non seulement ordonné l’expulsion de A.________, mais il a encore ordonné l’inscription de la mesure d’éloignement dans le système d’information Schengen (ci-après : SIS) aux fins de non-admission ou d’interdiction de séjour, ce qui a pour conséquence que le jugement attaqué déploie ses effets dans tous les États membres de l’espace Schengen. Sur ce dernier point, les juges de première instance n’ont fourni aucune motivation. b) Le Tribunal fédéral ( ATF 146 IV 172 cons. 3.2.2 ; trad. in JdT 2020 IV p. 312 ss), précise que si le tribunal prononce une expulsion, il doit, s’agissant de ressortissants d’États tiers, obligatoirement aussi décider, si l’expulsion doit être signalée dans le SIS, indépendamment d’une requête en ce sens du ministère public. Il lui incombe d’examiner au fond la question du signalement de l’expulsion et obligatoirement de mentionner dans le dispositif du jugement pénal, si le signalement doit être effectué ou s’il y est renoncé (c. 3.2.5). c) L’article 2 al. 1 du règlement (CE) no 1987/2006 du Parlement européen et du Conseil du 20 décembre 2006 sur l’établissement, le fonctionnement et l’utilisation du système d’information Schengen de deuxième génération (ci-après : Règlement-SIS-II) détermine le champ d’application du Système d’information Schengen de deuxième génération, en stipulant que ce règlement établit les conditions et les procédures relatives à l’introduction et au traitement dans le SIS II des signalements de ressortissants de pays tiers, ainsi qu’à l’échange d’informations supplémentaires et de données complémentaires aux fins de non-admission ou d’interdiction de séjour dans les États membres. Selon l’article 3 let. d du Règlement-SIS-II, on entend par ressortissant d’un pays tiers toute personne qui n’est ni citoyen de l’Union européenne, ni ressortissant d’un pays tiers jouissant, en vertu d’accords entre la Communauté et ses États membres, d’une part, et le pays en question, d’autre part, de droits de libre circulation équivalents à ceux des citoyens de l’Union Européenne. d) En l’occurrence, A.________, qui dispose de la nationalité croate, n’est pas un ressortissant d’un États tiers, la Croatie ayant adhéré à l’Union européenne depuis le 1 er juillet 2013. Il s’ensuit que, selon le Règlement-SIS-II, aucun signalement aux fins de non-admission ou d’interdiction de séjour dans les États membres ne pouvait être introduit dans le SIS, s’agissant de A.________. Même si l’appelant n’a pas invoqué expressément ce grief, il conviendra d’office de réformer le jugement sur ce point (art. 404 al. 2 CPP). 12. a) Il résulte de ce qui précède que les appels doivent être partiellement admis, à mesure que les appelants ont obtenu l’un et l’autre le prononcé de sanctions moins sévères. b) Il n’y a cependant pas lieu de revenir sur la répartition des frais et dépens fixés en première instance, puisque l’ensemble des opérations de procédure effectuées était utile pour tous les faits reprochés aux appelants et que toutes les préventions ont été retenues (pas d’acquittement, même partiel) (cf. arrêts du TF 15.01.2015 [6B_803/2014] cons. 3.4.1 et du 09.02.2015 [6B_1025/2014] cons. 2.3.1). c) Les frais d’appel peuvent être arrêtés à 4’000 francs et mis partiellement à la charge des auteurs à hauteur de 1’000 francs chacun, le solde étant laissé à la charge de l’Etat. d) Pour la procédure d’appel, l’avocate d’office de X.________ a déposé un mémoire d’honoraires portant sur une activité de 14h23 heures au tarif de 180 francs de l’heure, représentant 2’589 francs auxquels s’ajoutent des frais effectifs, y compris des frais de déplacements et la TVA, les honoraires s’élevant en définitive à 3'327.45 francs, ce qui n’est pas excessif et qui peut être admis. L’avocat d’office de A.________ a déposé un mémoire d’honoraires portant sur une activité de 15h40 heures au tarif de 180 francs de l’heure, représentant 2’730 francs auxquels s’ajoutent des frais effectifs, y compris des frais de déplacements et la TVA, les honoraires s’élevant en définitive à 3'005.70 francs, ce qui n’est pas excessif et qui peut être admis. Ces indemnités, vu le sort de la cause, seront remboursables à raison de la moitié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