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CPEN.2016.66 vom 6. September 2018</w:t>
      </w:r>
    </w:p>
    <w:p>
      <w:r>
        <w:t>NE Tribunal cantonal, 2018-09-06, FR</w:t>
      </w:r>
    </w:p>
    <w:p>
      <w:r>
        <w:rPr>
          <w:b/>
        </w:rPr>
        <w:t xml:space="preserve">Quelle: </w:t>
      </w:r>
      <w:r>
        <w:t>https://mcp.opencaselaw.ch/entscheid/ne_gerichte_CPEN.2016.66</w:t>
      </w:r>
    </w:p>
    <w:p>
      <w:r>
        <w:t>FR: NE_GERICHTE CPEN.2016.66 du 6 septembre 2018</w:t>
      </w:r>
    </w:p>
    <w:p>
      <w:r>
        <w:t>IT: NE_GERICHTE CPEN.2016.66 del 6 settembre 2018</w:t>
      </w:r>
    </w:p>
    <w:p>
      <w:pPr>
        <w:pStyle w:val="Heading2"/>
      </w:pPr>
      <w:r>
        <w:t>Erwägungen</w:t>
      </w:r>
    </w:p>
    <w:p>
      <w:r>
        <w:rPr>
          <w:b/>
        </w:rPr>
        <w:t>E. 1</w:t>
      </w:r>
    </w:p>
    <w:p>
      <w:r>
        <w:t>________ et Y</w:t>
      </w:r>
    </w:p>
    <w:p>
      <w:r>
        <w:rPr>
          <w:b/>
        </w:rPr>
        <w:t>E. 4</w:t>
      </w:r>
    </w:p>
    <w:p>
      <w:r>
        <w:t>a) Aux termes de l'article 412 al. 4 CPP, la juridiction d'appel détermine les compléments de preuve à administrer et les compléments à apporter au dossier. Conformément à l'article 139 al. 2 CPP, applicable de manière générale à toutes les autorités pénales (cf. art. 379 CPP), il n'y a pas lieu d'administrer des preuves sur des faits non pertinents, notoires, connus de l'autorité ou déjà suffisamment prouvés. Cette disposition codifie, pour la procédure pénale, la règle jurisprudentielle déduite de l'article 29 al. 2 Cst. féd. en matière d'appréciation anticipée des preuves (arrêt du TF du 24.04.2017 [6B_676/2015] et l'arrêt cité). Ainsi, les parties ont un droit à l'administration des preuves valablement offertes, à moins que le fait à prouver ne soit dépourvu de pertinence ou que la preuve apparaisse manifestement inapte à révéler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 ( ATF 141 I 60 ). b) En l'occurrence, les parties ont offert de nombreuses preuves, littérales ou testimoniales (malgré leur accord avec la procédure écrite) tout au long de la procédure (notamment le dépôt des décisions rendues les 6 juin 2017 et 12 décembre 2017 dans le cadre de la procédure civile). La direction de la procédure a statué à ce sujet par deux ordonnances, du 4 janvier 2017 et du 16 janvier 2018. Les parties n'ont pas émis de critiques sur ces ordonnances dans leurs prises de position ultérieures. La Cour pénale considère qu'elle peut faire siennes ces ordonnances, qu'elle confirme pour autant que besoin en s'y référant, comme le permet l'article 82 al. 4 CPP.</w:t>
      </w:r>
    </w:p>
    <w:p>
      <w:r>
        <w:rPr>
          <w:b/>
        </w:rPr>
        <w:t>E. 5</w:t>
      </w:r>
    </w:p>
    <w:p>
      <w:r>
        <w:t>aa) Selon l'article 325 al. 1 let. f CPP , l'acte d'accusation désigne le plus brièvement possible, mais avec précision, les actes reprochés au prévenu, le lieu, la date et l'heure de leur commission ainsi que leurs conséquences et le mode de procéder de l'auteur. Selon la jurisprudence (arrêt du TF du 13.11.2013 [6B_760/2013] ), l'acte d'accusation consacre la maxime d'accusation (art.</w:t>
      </w:r>
    </w:p>
    <w:p>
      <w:r>
        <w:rPr>
          <w:b/>
        </w:rPr>
        <w:t>E. 9</w:t>
      </w:r>
    </w:p>
    <w:p>
      <w:r>
        <w:t>CPP ) et permet d'une part de délimiter l'étendue de la saisine de la juridiction répressive et d'autre part d'en informer la défense pour lui permettre d'intervenir efficacement dans la procédure ( ATF 126 I 19 ; 120 IV 348 ). Le principe de l'accusation implique que le prévenu connaisse exactement les faits qui lui sont imputés, ainsi que les peines et mesures auxquelles il s'expose ( ATF 126 I 19 ; 120 IV 348 ). Des vices d’importance mineure dans le cadre de ce principe peuvent être corrigés par la juridiction de seconde instance (arrêt du TF du 13.11.2013 précité). ab) L'article 356 CPP prévoit que lorsque le ministère public, après réception d'une opposition à une ordonnance pénale, décide de maintenir cette dernière, il transmet sans retard le dossier au tribunal de première instance en vue des débats et que l'ordonnance pénale tient lieu d'acte d'accusation. Le tribunal est alors lié par l'état de fait contenu dans l'ordonnance pénale (art. 350 CPP ; Moreillon / Parein-Reymond ; PC‑CPP, 2 e éd. 2016 ad art. 356). Lorsqu'il ne soutient pas en personne l'accusation devant le tribunal, le ministère public peut joindre à son acte d'accusation un rapport final destiné à éclaircir les faits et contenant également une appréciation des preuves (art. 326 al. 2 CPP). Le rapport final doit permettre au tribunal, mais aussi aux parties, d'avoir rapidement une vue d'ensemble sur les faits faisant l'objet de l'acte d'accusation, ainsi que sur les actes de procédure qui ont déjà été accomplis ( Moreillon / Parein-Reymond , op. cit., n° 5 ad art. 326). ac) Saisi d'un acte d'accusation, le tribunal peut le renvoyer d'emblée au ministère public pour qu'il le complète ou le corrige, ou donner ultérieurement l'occasion au procureur de modifier l'accusation (art. 329 al. 2 CPP et 333 al. 1 CPP ; RJN 2016 p. 383). b) En l’espèce, l’ordonnance pénale valant acte d’accusation pour la prévention relative à la violation de domicile décrit à satisfaction les faits reprochés aux prévenus. c) Tel n’est en revanche pas le cas de l’ordonnance pénale du 9 août 2013 valant acte d’accusation pour les diffamations. L’ordonnance se réfère à une période temporelle limitée à l’automne 2012, alors que les faits dénoncés par les plaignantes et retenus par le tribunal de police dépassent ce cadre temporel, et ne mentionne pas les termes visés par la prévention. La plainte du 1 er novembre 2013 n’a pas amené le ministère public à compléter et préciser son acte d’accusation. Le tribunal de police a rencontré des difficultés pour délimiter la portée de l’accusation, ce qui l’a conduit à interpeller les parties à ce propos, puis à retourner le dossier au ministère public (cf. cons. N et O ci-dessus). Le renvoi à près de vingt pages du dossier – en fait des passages des plaintes ou écritures des plaignantes - auquel le ministère public a alors procédé ne permet toujours pas d'avoir rapidement et aisément une vue d'ensemble sur les faits faisant l'objet de l'acte d'accusation, d’autant plus qu’il y a des doublons, que la chronologie est incertaine et que les prévenus n’ont pas toujours agi ensemble (même s’ils reconnaissent avoir rédigé plusieurs tracts de concert). Cela étant, les parties, singulièrement les prévenus, ne soulèvent aucun grief en relation avec une difficulté à discerner les contours de la saisine du tribunal de police puis de la Cour pénale, ou un problème pour faire valoir les droits de la défense. Dans un arrêt récent, le Tribunal fédéral a admis qu’un inventaire exhaustif des propos litigieux n’avait pas nécessairement à figurer dans l’acte d’accusation, lorsqu’un renvoi aux documents les contenant était nécessaire par une appréhension desdits propos dans leur globalité (cf. arrêt du TF du 02.07.2018 [6B_938/2017] et la référence à l’arrêt du TF du 16.12.2015 [6B_710/2015] . Il n’y a dès lors pas lieu de retenir une violation de la maxime d’accusation. Par commodité, on reproduira ci-après le catalogue de termes et expressions prétendument attentatoires à l’honneur que la plaignante X.________ SA – l’Hôpital déclare faire siens les arguments de celle-ci – dresse dans ses écritures devant la Cour pénale, à savoir (la typographie est celle de la plaignante) : Les termes retenus par le tribunal de police comme diffamatoires : « - Le syndicat D.________ ne laissera pas des employeurs crapuleux servis par des politiciens du même acabit enterrer le droit de grève. Il faut mettre un terme aux pratiques de gangsters consistant à mettre à la porte les salariés qui défendent leur convention collective de travail » ; - Une parodie de vote . Pour imposer leur projet, l’Hôpital et A.________ SA ont fait voter le personnel sous la menace de licenciements. En clair, la question posée revenait à « préférez-vous la porte ou A.________ SA ? ». Autant signer avec un revolver sur la tempe ; - L’employeur « fait régner la terreur ». Les propos diffamatoires suivants auraient dû aussi être retenus, selon les plaignantes : -« Le Groupe A.________ SA, tel un loup dans la bergerie est prêt à tondre le personnel pour accroître la rentabilité des actionnaires ; - Un tract distribué au Tessin déclarait également : « la détérioration massive des conditions de travail (…) est due au fait que le futur acquérant (…) X.________ SA a l’intention de diminuer les coûts annuels de 1.7 MCHF. Augmentation du temps de travail, réduction du nombre de jours de vacances, externalisation du service de nettoyage, blocage des augmentations annuelles et salaire au mérite sont les détériorations que le X.________ SA veut imposer aux collaborateurs de l’Hôpital. - D’autres dossiers dans ce même établissement témoignent que dans ce groupe les dispositions légales ne font pas partie des règles du jeu et que toute discussion avec le syndicat est refusée ; - Force est de constater que, dans cette affaire, les autorités politiques du canton se sont entendues avec un groupe privé pour casser une CCT et faire licencier tout employé qui leur résistait ; - Malgré les menaces permanentes de l’employeur (…) ; - Voilà qui n’effraie guère les gros groupes privés. Prêts à tout pour faire du profit en cassant les conditions de travail et les prestations à la population » - dans le tract « Le vrai visage de X.________ SA » annonçant une assemblée générale à la fin du mois de novembre 2012, il est indiqué que l’appelante propose des conditions de travail « rappelant au mieux les minima légaux (parfois même inférieurs à ceux-c i) », - celui-ci mentionne encore que l’appelante pratique le « chantage » et la « démagogie » ; - dans un autre tract il est écrit que l’appelante « veut faire passer le personnel de la santé sous des conditions dignes du 19 ème siècle » ; - sur un site internet du syndicat C.________, il était inscrit : « le personnel a voté sous la contrainte d’une menace explicite de licenciement » et « Autant voter avec un pistolet sur la tempe » ; - Il est également déclaré que les conditions de travail proposées par l’appelante sont « au mieux équivalentes aux minima légaux » et que les considérer comme correctes est une insulte ; - le site concerné semble insinuer que l’appelante userait de la corruption en mentionnant ce qui suit : « on peut sincèrement se demander quel accord secret la Présidente du Conseil d’Etat a passé avec X.________ SA » ; - toujours le même site internet déclare que « le Groupe A.________ SA et l’Hôpital ont poursuivi leurs cyniques pressions », qu’ils ont fait « une proposition de dupes » aux employés et que ces derniers seraient « victimes du chantage de la fondation et du repreneur capitaliste A.________ SA » ; - « licenciements illégaux » ; - « malgré les menaces permanentes de l’employeur » ; - un des discours publiés sur internet suite à la manifestation du 1 er juin 2013 à Genève indique que l’appelante « méprise les droits individuels », qu’elle a procédé à des « licenciements illégaux », qu’elle « mépriserait la Constitution fédérale » et qu'elle « (se) fiche des droits individuels et collectifs » ; - « dumping salarial pratiqué par A.________ SA ». On notera que les prévenus ont eu l’occasion de se déterminer sur l’appel motivé de X.________ SA. 6. a) Tant la violation de domicile que la diffamation supposent, pour être punissables, le dépôt en temps utile d’une plainte par l’ayant droit. b) Le délai de plainte se prescrit par trois mois. Il court du jour où celui-ci a connu l’auteur de l’infraction (art. 31 CP), mais aussi l’infraction elle-même, soit ses éléments constitutifs objectifs et subjectifs ( Dupuis et al ., op. cit., n°4 ad art, 31 CP). La plainte pénale est déposée à raison d'un état de fait délictueux déterminé (cf. art. 30 ss CP). Pour être valable, la plainte doit décrire suffisamment les faits sur lesquels elle porte. Il faut un exposé détaillé des circonstances concrètes, sans nécessité d’être absolument complet. Dans les délits contre l’honneur, l’énumération des divers termes injurieux n’est pas nécessaire et une condamnation est donc possible pour un mot ne figurant pas dans la liste des termes injurieux cités dans la plainte ( ATF 131 IV 97 ). En présence d'un ensemble de faits, le lésé a la possibilité de limiter sa plainte à certains d'entre eux ( ATF 131 IV 97 ; 115 IV 1 ; 85 IV 73 ). Il s'ensuit que la poursuite pénale ne peut être exigée que pour les infractions qui ont déjà été commises (arrêts du TF du 09.12.2016 [6B_108/2016] ; du 23.02.2005 [6S.10/2005] ; Riedo , Basler Kommentar, Strafgesetzbuch I, n° 70 ad art. 28). Ce n'est qu'en cas de délit continu que la jurisprudence admet qu'une plainte s'étende aux faits qui perdurent après le dépôt de la plainte ( ATF 128 IV 81 cons. 2a p. 83). Une série d’atteintes à l’honneur ne constitue pas une infraction continue ( Stoll , Commentaire romand, n° 13 ad art. 30 CP ; Dupuis et al. , op. cit.,n° 2 et 3 ad art. 178 CP et les références), à la différence d'une violation de domicile pour laquelle la plainte pénale s’étend également aux faits dénoncés qui perdurent après son dépôt ( ATF 128 IV 81 ). En présence d’une infraction contre l’honneur commise sous forme d’une publication dans un média, le Tribunal fédéral a nié tout élément de continuité ( ATF 142 IV 18 ). Pour que l’on puisse parler d’unité naturelle d’action ( ATF 131 IV 83 ; Dupuis et al. , n°7 ad art. 98 CP), il faut que les faits punissables procèdent d’une décision unique et se traduisent, dans le temps et l’espace, par des actes suffisamment rapprochés pour former un tout ( Dupuis et al ., n° 7 ad art. 98 CP). En vertu du principe de l’indivisibilité de la plainte, la plainte dirigée contre un des participants a pour effet d’engager la poursuite contre tous (art. 32 CP). c) Il n’est pas contesté, à juste titre, que la plainte déposée par l’Hôpital pour violation de domicile est valable et couvre les faits visés dans l’ordonnance pénale valant acte d’accusation d) Il conviendra en revanche d’examiner en détail l’existence d’une plainte valable pour chacun des termes pouvant éventuellement être considérés comme attentatoires à l’honneur. Violation de domicile 7. aa) Commet une violation de domicile au sens de l'art. 186 CP ,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ab) Selon la jurisprudence, la notion de domicile doit être comprise de manière large et elle vise non seulement les habitations au sens commun, mais également les fabriques, les centres commerciaux et les bâtiments administratifs ( ATF 108 IV 33 ). La loi cite aussi les espaces, cours ou jardins clos et attenants à une maison. Il s'agit 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(arrêt du TF du 20.08.2014 [6B_1056/2013] ). L'infraction est consommée dès que l'auteur s'introduit dans le domaine clos sans l'autorisation de celui qui a le pouvoir d'en disposer ( ATF 128 IV 81 ; 108 IV 33 ). ac) Pour que l'infraction soit réalisée, il faut que l'auteur agisse contre la volonté de l'ayant droit. Il n'est pas nécessaire que la restriction soit expressément formulée par l'ayant droit, puisqu'elle peut aussi résulter des circonstances. Ainsi, lorsqu'un lieu est ouvert au public dans un but précis et que ce but est clairement reconnaissable pour chacun, celui qui y pénètre en poursuivant d'autres objectifs agit contre la volonté de l'ayant droit ( ATF 108 IV 33 ; arrêt du TF du 20.08.2014 [6B_1056/2013] ). ad) Dans une deuxième variante, l’auteur demeure dans les lieux au mépris d’une injonction de sortir formulée par l’ayant droit. Dans ce cas, l’infraction est consommée lorsque, malgré l’ordre intimé par l’ayant droit à l’auteur, ce dernier ne quitte pas les lieux après un certain laps de temps. Il faut que l’auteur ait compris l’ordre de partir et qu’il sache qu’il provient d’un ayant droit ( Dupuis et al ., op. cit., n°17 ad art. 186 CP et les références). ae) L'auteur doit encore agir de manière illicite. L'illicéité de l'acte implique que l'auteur s'oppose à la volonté de l'ayant droit. Elle fait défaut lorsque ce dernier donne son accord ou si l'auteur est au bénéfice d'un motif justificatif ( ATF 83 IV 154 ). af) Sur le plan subjectif, la violation de domicile est intentionnelle, le dol éventuel étant suffisant. Non seulement l'auteur doit pénétrer ou rester volontairement, mais il faut encore qu'il veuille ou accepte que ce soit sans droit et contre la volonté de l'ayant droit ou l'injonction de sortir donnée par celui-ci (arrêt du TF du 20.08.2014 [6B_1056/2013] ). ba) En l’occurrence, les parties ne discutent pas le fait que l’enceinte de l’hôpital constitue un espace clos, fermé par une barrière, espace qui correspond à la notion de domicile au sens du droit pénal, comme l’a retenu le tribunal de police. Elles ne reviennent pas non plus sur le fait que la plainte de l’Hôpital émane d’un ayant droit. Sur ces deux points, la Cour pénale rejoint le premier juge et peut se contenter de renvoyer au jugement attaqué (art. 82 al. 4 CPP). bb) Il convient en revanche d’examiner si les prévenus ont agi contre la volonté des ayants droit, en pénétrant sur le terrain ou en y restant ensuite, ainsi que – et c’est sur ce point que les parties font porter l’essentiel du débat - si l’agissement des prévenus était licite, autrement dit s’ils pouvaient se prévaloir d’un fait justificatif au sens de l’article</w:t>
      </w:r>
    </w:p>
    <w:p>
      <w:r>
        <w:rPr>
          <w:b/>
        </w:rPr>
        <w:t>E. 14</w:t>
      </w:r>
    </w:p>
    <w:p>
      <w:r>
        <w:t>CP . 9. a) Selon l’article 21 CP , quiconque ne sait ni ne peut savoir au moment d’agir que son comportement est illicite n’agit pas de manière coupable. Le juge atténue la peine si l’erreur était évitable. L’article 21 CP concerne les situations dans lesquelles un individu est conscient du fait que son comportement est contraire à l’ordre juridique, mais considère à tort qu’il existe un fait justificatif alors que l’ordre juridique n’en reconnaît aucun ou que l’acte entrepris dépasse les limites du fait justificatif prévues par la loi ( Dupuis et al. , PC CP, n°16 ad art. 21 CP ; arrêt du TF du 20.07.2016 [6B_1102/2015] ). 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 ATF 128 IV 201 ). Une raison de se croire en droit d'agir est suffisante lorsqu'aucun reproche ne peut être adressé à l’auteur, parce que son erreur provient de circonstances qui auraient pu induire en erreur tout homme consciencieux ( ATF 98 IV 293 ; cf. FF 1999 p. 1814). En revanche, celui dont l'erreur sur l'illicéité est évitable commet une faute, mais sa culpabilité est diminuée. Il restera punissable, mais verra sa peine obligatoirement atténuée (art. 21, 2ème phrase, CP; FF 1999 1814). L'erreur sera notamment considérée comme évitable lorsque l'auteur avait ou aurait dû avoir des doutes quant à l'illicéité de son comportement ( ATF 121 IV 109 ) ou s'il a négligé de s'informer suffisamment alors qu'il savait qu'une réglementation juridique existait ( ATF 120 IV 208 ). Savoir si une erreur était évitable ou non est une question de droit (cf. ATF 75 IV 150). La réglementation relative à l'erreur sur l'illicéité repose sur l'idée que le justiciable doit faire tout son possible pour connaître la loi et que son ignorance ne le protège que dans des cas exceptionnels ( ATF 129 IV 238 ; arrêt du TF du 02.02.2015 [6B_526/2014] ). Toutefois, la possibilité théorique d'apprécier correctement la situation ne suffit pas à exclure l'application de l'article 21, 1ère phrase, CP. Ce qui est déterminant, c'est de savoir si l'erreur de l'auteur peut lui être reprochée ( ATF 116 IV 56 ; arrêt du TF du 5.05.2000 [6S.134/2000] ). Le caractère évitable de l'erreur doit être examiné en tenant compte tant des circonstances personnelles de l'auteur, telles que son degré de socialisation ou d'intégration (cf. arrêt du TF du 24.05.2002 [6S.46/2002] ; cf. ATF 106 IV 314 ; 104 IV 217 ), que des circonstances matérielles qui ont pu induire l'auteur en erreur ( ATF 98 IV 279 , instructions erronées données à un chauffeur de bus par ses supérieurs, par écrit et arrêtées en accord avec le chef de la circulation de la police municipale; ATF 98 IV 293 ; arrêt du TF du 20.07.2016 [6B_1102/2015] ). La règle sur l’erreur de l’illicéité n’est appliquée que de manière restrictive. En particulier, il a été jugé que l’application de l’article 21 CP est exclue lorsque les autorités compétentes ont expressément attiré l’attention de l’auteur sur la situation juridique ou lorsque celui-ci ignore des actes administratifs ( ATF 121 IV 109 , 129 IV 6 ). b) En l’espèce, le ministère public a, à deux reprises, la dernière fois le 19 décembre 2012, avisé les prévenus que l’installation d’un piquet de grève dans l’enceinte de l’hôpital représentait une violation de la garantie de la propriété privée sans préjudice de la liberté syndicale. Les prévenus ne peuvent donc être mis au bénéfice d’une erreur sur l’illicéité. Diffamation 10. aa) Aux termes de l'article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Ces comportements peuvent être réalisés sous n’importe quelle forme d’expression, notamment par l’écriture ou l’image (cf. art. 176 CP ; ATF 137 IV 313 ). L’auteur d’un écrit est notamment celui qui le conçoit et le rédige lui-même ou le fait rédiger par un tiers ou encore le transmet à la presse pour publication comme étant l’expression de sa pensée (ATF 73 IV 218). Si l’écrit est le fruit de plusieurs auteurs, ils seront tous poursuivis ( ATF 128 IV 53 ). L’honneur n’étant pas un concept se rattachant exclusivement à la personne humaine, les personnes morales de droit privé sont aussi titulaires de ce droit. L’attaque doit se faire à l’encontre de l’activité sociale de la société et non pas uniquement des individus qui agissent pour celle-ci ( Dupuis et al. , op. cit., n. 11 ad remarques préliminaires aux articles 173 à 178 CP et les références citées). La diffamation est une infraction intentionnelle ( Corboz , Les infractions en droit suisse, vol. I, 3 e éd., 2010, n. 48 ad art. 173 CP et n. 11 ad art. 174). Du point de vue subjectif, elle suppose que l'auteur ait eu conscience du caractère attentatoire à l'honneur de ses propos et qu'il les ait proférés néanmoins ; il n'est pas nécessaire qu'il ait eu la volonté de blesser la personne visée ( ATF 119 IV 44 ; ATF 105 IV 118 ). L’article 173 CP protège la réputation d'être une personne honorable, c'est-à-dire de se comporter comme une personne digne a coutume de le faire selon les conceptions généralement reçues ( ATF 132 IV 112 cons. 2.1 ; ATF 128 IV 53 cons. 1a). Il faut donc que l'atteinte fasse apparaître la personne visée comme méprisable ( ATF 137 IV 313 cons. 2.1.1 ; ATF 119 IV 44 cons. 2a). En revanche, la réputation relative à l'activité professionnelle ou au rôle joué dans la communauté n'est pas pénalement protégée; il en va ainsi des critiques qui visent comme tel l'homme de métier, l'artiste, le politicien, même si elles sont de nature à blesser et à discréditer ( ATF 119 IV 44 cons. 2a). Accuser quelqu’un d’être un spéculateur ne vise que sa réputation en affaires ( ATF 115 IV 44 ). Il en va de même si l’on reproche à quelqu’un d’avoir vendu de la marchandise à une collectivité publique pour un prix exagéré ( ATF 103 IV 159 ). Le Tribunal fédéral a considéré que les critiques figurant dans une pétition s’opposant au retour d’une ancienne co-directrice du secteur de la petite enfance, relatives à son attitude professionnelle (humiliation du personnel et abus d’autorité) et ses répercussions sur les institutions et leurs employés (sécurité et fonctionnement des crèches ; démission de huit collaborateurs), mettaient en cause sa gestion et ses relations avec le personnel, de sorte que l’intéressée se voyait rabaissée dans ses aptitudes en qualité de dirigeante d’un établissement ; ces critiques, replacées et appréciées dans le contexte d’espèce, ne portaient pas atteinte à son honorabilité et ne la faisaient pas apparaître comme méprisable en tant qu’être humain (arrêt du TF du 03.01.2017 [6B_224/2016] ).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précité). Ainsi, il y a atteinte à l’honneur pénalement punissable si l’on accuse un membre d’une autorité collégiale d’avoir lésé l’intérêt public pour des raisons touchant à ses intérêts privés ( ATF 103 IV 161 ).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 Selon la jurisprudence, un texte doit être analysé non seulement en fonction des expressions utilisées, prises séparément, mais aussi selon le sens général qui se dégage du texte dans son ensemble ( ATF 137 IV 313 ). Jeter sur quelqu’un le soupçon d'un comportement malhonnête constitue une atteinte à l’honneur ( ATF 132 IV 112 ; ATF 119 IV 44 ) . Il n'est pas nécessaire d'avancer des actes pénalement répréhensibles et il suffit d'alléguer des faits qui rendent méprisable la personne visée. Ainsi, l’article de presse suggérant que des personnes ont isolé et profité de la faiblesse d’une personne âgée afin d’obtenir de l’argent de sa part décrit un comportement contraire à l’honneur. Le but d’une telle contribution est de susciter chez le lecteur un sentiment d'indignation ou de révolte ( ATF 117 IV 27 ). Les opinions sont protégées pour elles-mêmes, même si elles ne correspondent pas à la vérité, car, par définition, elles ne se prêtent pas à une démonstration de véracité (arrêt du TF du 07.05.2012 [1C_9/2012] ). Alors que la diffamation suppose une allégation de fait, un jugement de valeur négatif, adressé à des tiers ou à la victime, est une manifestation directe de mésestime ou de mépris, au moyen de mots blessants, de gestes ou de voies de fait. Simple appréciation, le jugement de valeur n’est pas susceptible de faire l’objet d’une preuve quant à son caractère vrai ou faux. Si l'on ne discerne qu'un jugement de valeur offensant, la diffamation est exclue et il faut appliquer la disposition réprimant l'injure (art. 177 CP), qui revêt un caractère subsidiaire (arrêt du TF du 23.03.2016 [ 6B_6/2015] ). Les opinions, commentaires et jugements de valeur sont admissibles pour autant qu'ils apparaissent soutenables en fonction de l'état de fait auquel ils se réfèrent (arrêt du TF du 03.10.2013 [5A_170/2013] ). La frontière entre l’allégation de faits et le jugement de valeur n’est pas toujours claire : l’allégation de faits peut très bien contenir un élément d’appréciation et un jugement de valeur peut aussi se fonder sur des faits précis. Lorsque le jugement de valeur et l’allégation de faits sont liés, on parle de jugement de valeur mixte. Dans cette hypothèse, c’est la réalité du fait ainsi allégué qui peut faire l’objet des preuves libératoires de l’article 173 CP ou dont la fausseté doit être établie dans le cadre de l’article 174 CP (arrêt du TF du 14.02.2013 [6B_498/2012] ). ab) Dans le cadre d’un débat politique, l’atteinte à l’honneur ne doit être admise qu’avec retenue, et, en cas de doute, elle doit être niée. La liberté d’expression indispensable à la démocratie implique en effet que les acteurs de la lutte politique acceptent de s’exposer à une critique, parfois violente, de leurs opinions (arrêt du TF du 16.09.2011 [6B_143/2011] cons. 2.1.4; Favre/Pellet/Stoudmann , op. cit., n. 1.13 ad art. 173 CP). La critique ou l’attaque porte en revanche atteinte à l’honneur protégé par le droit pénal si, sur le fond ou la forme, elle ne se limite pas à rabaisser les qualités de l’homme politique et la valeur de son action, mais est également propre à l’exposer au mépris en tant qu’être humain ( ATF 137 IV 313 ). ac) De par sa fonction même, l'activité couverte par la liberté syndicale, c'est-à-dire l'activité syndicale, suppose que les personnes qui l'exercent puissent s'exprimer, au moins sur certains sujets, de manière relativement libre. La personne qui représente un syndicat doit donc pouvoir s'exprimer, sur ces sujets, avec une liberté accrue par rapport à la liberté d'expression « ordinaire » dont jouissent les autres personnes. A défaut, la liberté syndicale perdrait toute substance en tant que liberté spécifique, différente de la liberté d'expression. Cette liberté d'expression accrue ne bénéficie qu'au syndicat en tant que tel et à la ou les personnes qui le représentent officiellement, mais pas à n'importe quel membre du syndicat. En outre, cette protection accrue que confère la liberté d'expression syndicale ne vaut que pour autant que le message exprimé ait une nature ou un contenu syndical. Les activités visées sont notamment le prosélytisme en vue de recruter de nouveaux membres, la défense des droits des travailleurs, l’exercice des droits de participation et l’accomplissement de tâches pour le syndicat, comme la participation aux négociations de conventions collectives ou l’information d’autres travailleurs ( Mahon/Matthey , La liberté d'expression et la liberté syndicale des fonctionnaires, notamment de police, en particulier sous l'angle du droit à la critique, in : Droit public de l'organisation – responsabilité des collectivités publiques – fonction publique, Annuaire 2008 de l'Association suisse du droit public de l'organisation, Berne, 2009, pp. 205-240, p. 230 s.). S'agissant de la liberté d'expression syndicale, la Cour européenne des droits de l'homme a précisé ce qui suit : « les membres d'un syndicat doivent pouvoir exprimer devant l'employeur leurs revendications tendant à améliorer la situation des travailleurs au sein de leur entreprise. (…) Un syndicat n'ayant pas la possibilité d'exprimer librement ses idées dans ce cadre se verrait en effet privé d'un moyen d'action essentiel. Dès lors, en vue d'assurer le caractère réel et effectif des droits syndicaux, les autorités nationales doivent veiller à ce que des sanctions disproportionnées ne dissuadent pas les représentants syndicaux de chercher à exprimer et défendre les intérêts de leurs membres » (arrêt de la CourEDH du 12.09.2011 dans l'affaire Palomo Sanchez et autres contre Espagne [requêtes n°28955/06 et autres], § 56). Dans cet arrêt, la Cour a également expliqué qu'une distinction claire devait être faite entre critique et insulte, cette dernière pouvant, en principe, justifier des sanctions (§ 67), ce qui a été le cas en l’espèce. Dans l'affaire Vellutini et Michel contre France, invoquée par les prévenus, la Cour a également rappelé en préambule que le droit à la liberté d'expression garanti par l'article 10 CEDH constitue l'un des principaux moyens permettant d'assurer la jouissance effective du droit à la liberté de réunion et d'association consacré par l'article 11 CEDH, particulièrement dans le domaine syndical (arrêt de la CourEDH du 06.10.2011 dans l'affaire Vellutini et Michel contre France [requête n°32820/09], § 32). Dans cet arrêt, la Cour a souligné que les propos litigieux, certes virulents, s’inscrivaient « pleinement dans le contexte d’un débat local présentant une réelle vivacité » . Ils visaient en particulier à répondre à la mise en cause publique, par un élu local, du comportement d’une adhérente à un syndicat : ils ne constituaient donc pas une attaque gratuite, mais un élément du débat d’intérêt général que cet élu avait suscité. Estimant que les tracts litigieux s’inscrivaient dans le contexte d’une polémique véhémente, débat dans lequel une certaine dose d’exagération, voire de provocation, faisait partie des aléas du jeu politique et du libre débat d’idées, la Cour a considéré que les propos litigieux n’avaient pas revêtu un caractère vexatoire et blessant excédant les limites de la polémique syndicale (§ 39 [contrairement à ce qui était le cas dans l’affaire précitée, Palomo Sanchez et autres c. Espagne]). Dans l'affaire Nilsen et Johnsen contre Norvège, la Cour a considéré qu'une association de policiers était fondée à accuser l’auteur d’un livre dénonçant la brutalité policière de fausseté, de mensonge délibéré, de motivations indignes, malveillantes et malhonnêtes, dès lors que, vu la dure critique de l'auteur, ils n'étaient pas entièrement infondés à estimer avoir le droit de riposter « de la même manière », d'autant qu'ils agissaient au nom des membres de leur association professionnelle (arrêt de la CourEDH du 25.11.1999 dans l'affaire Nilsen et Johnsen contre Norvège [requête n°23118/93]). Dans l’affaire CICAD c. Suisse, la Cour a rappelé que « toute personne exerçant sa liberté d'expression assume des devoirs et des responsabilités dont l'étendue dépend de sa situation et du procédé technique utilisé (…). Autrement dit, nul ne peut être dégagé de sa responsabilité pour des accusations dépourvues de toute base factuelle . La protection offerte par l'article 10 de la Convention est subordonnée à la condition que les intéressés agissent de bonne foi, et une attaque fondée sur des jugements de valeur peut se révéler excessive en l'absence de toute base factuelle » (arrêt de la CourEDH du 07.06.2016 dans l'affaire CICAD contre Suisse [requête n°17676/09], § 58). ba) En l’espèce, trois plaintes pénales pour diffamation ont été déposées. La première par X.________ SA le 30 novembre 2012, la seconde par l’Hôpital le 30 janvier 2013, la troisième par l’Hôpital le 1 er novembre 2013. Les écritures de X.________ SA des 16 janvier 2013 et 5 août 2013 manifestent la volonté d’étendre les effets de la plainte initiale dans la mesure où leur auteur dépose des documents postérieurs à la première plainte, se référant à de nouvelles prétendues diffamations (s'agissant de la demande d'extension de la cause à R.________, le ministère public a mis en doute le fait que la correspondance du 5 août 2013 puisse être considéré comme une plainte pénale non tardive). bb) Sont annexés à la plainte de X.________ SA du 30 novembre 2012 trois tracts et un extrait imprimé du site internet de le syndicat C.________ (blog Grève). Il n’est pas contesté que la plainte a été déposée en temps utile. Le premier tract est en italien. Il n’a pas été établi que les propos qui y sont tenus seraient le fait des prévenus, qui contestent en être les auteurs. Le deuxième a été établi au nom des deux syndicats D.________ et C.________, de même que le troisième. On y lit que l’appelante propose des conditions de travail « rappelant au mieux les minima légaux (parfois même inférieurs à ceux-c i) » et que A.________ SA veut « faire passer le personnel de la santé sous des conditions dignes du</w:t>
      </w:r>
    </w:p>
    <w:p>
      <w:r>
        <w:rPr>
          <w:b/>
        </w:rPr>
        <w:t>E. 16</w:t>
      </w:r>
    </w:p>
    <w:p>
      <w:r>
        <w:t>janvier 2018.</w:t>
      </w:r>
    </w:p>
    <w:p>
      <w:r>
        <w:t>T.Les parties ont déposé des observations sur les pièces littérales dont la production avait été admise dans lordonnance précitée, soit notamment un jugement rendu le 6 juin 2017 par le Tribunal civil du Littoral et du Val-de-Travers, considérant comme illicite la grève et un arrêt de la Cour dappel civile du 12 décembre 2017 rejetant le recours formé contre ce jugement.</w:t>
      </w:r>
    </w:p>
    <w:p>
      <w:r>
        <w:t>Dans ce nouvel échange décritures, les prévenus allèguent en bref quils étaient fondés à penser que leur action était couverte par les articles 14 CP et 28 Cst. féd., que la grève soit licite ou non. X.________ SA maintient l'entier des allégués et conclusions. En dernier lieu, les prévenus soutiennent que larrêt du 12 décembre 2017 (contre lequel ils ont recouru au Tribunal fédéral) constitue un changement en profondeur de la jurisprudence qu'ils ne pouvaient pas anticiper et qu'ils doivent de ce fait être mis au bénéfice de la protection conférée par l'article 14 CP.</w:t>
      </w:r>
    </w:p>
    <w:p>
      <w:r>
        <w:t>U.Le ministère public a produit les extraits de casier judiciaire actuels des prévenus. Ceux-ci ont eu loccasion de se déterminer à leur sujet et ont déposé divers documents en relation avec leur situation financière mise à jour, qui ont été transmis au ministère public. Les derniers mémoires dhonoraires des mandataires ont été remis à la Cour pénale le 18 juin 2018.</w:t>
      </w:r>
    </w:p>
    <w:p>
      <w:r>
        <w:t>C O N S I D E R A N T</w:t>
      </w:r>
    </w:p>
    <w:p>
      <w:r>
        <w:t>1.Les appels et appel joint ont été déposés dans les formes et délais légaux (art. 398 et 399 CPP).</w:t>
      </w:r>
    </w:p>
    <w:p>
      <w:r>
        <w:t>2.a) Selon larticle 382 al. 2 CPP, la partie plaignante ne peut pas interjeter recours sur la question de la peine ou de la mesure prononcée. Les moyens des plaignantes qui ont trait à la renonciation à infliger une peine selon l'article 52 CP, ou à la réalisation des conditions du sursis, quelles contestent, sont irrecevables. De même, faute dintérêt juridiquement protégé, les plaignantes ne peuvent sen prendre au fait que les frais de justice ont été laissés à la charge de lEtat ou que les prévenus ont obtenu une indemnité pour leurs frais de défense, au sens de larticle 429 CPP. En revanche, le ministère public est légitimé à déférer les points correspondants devant la Cour pénale.</w:t>
      </w:r>
    </w:p>
    <w:p>
      <w:r>
        <w:t>b) Les prévenus ont un intérêt légitime à contester le verdict de culpabilité prononcé à leur encontre, quand bien même ils ont été exemptés de peine (ATF 119 IV 44).</w:t>
      </w:r>
    </w:p>
    <w:p>
      <w:r>
        <w:t>3.Daprès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(art. 404 al. 2 CPP).</w:t>
      </w:r>
    </w:p>
    <w:p>
      <w:r>
        <w:t>4.a) Aux termes de l'article 412 al. 4 CPP, la juridiction d'appel détermine les compléments de preuve à administrer et les compléments à apporter au dossier. Conformément à l'article 139 al. 2 CPP, applicable de manière générale à toutes les autorités pénales (cf. art. 379 CPP), il n'y a pas lieu d'administrer des preuves sur des faits non pertinents, notoires, connus de l'autorité ou déjà suffisamment prouvés. Cette disposition codifie, pour la procédure pénale, la règle jurisprudentielle déduite de l'article 29 al. 2 Cst. féd. en matière d'appréciation anticipée des preuves (arrêt du TF du24.04.2017 [6B_676/2015]et l'arrêt cité). Ainsi, les parties ont un droit à l'administration des preuves valablement offertes, à moins que le fait à prouver ne soit dépourvu de pertinence ou que la preuve apparaisse manifestement inapte à révéler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 (ATF 141 I 60).</w:t>
      </w:r>
    </w:p>
    <w:p>
      <w:r>
        <w:t>b) En l'occurrence, les parties ont offert de nombreuses preuves, littérales ou testimoniales (malgré leur accord avec la procédure écrite) tout au long de la procédure (notamment le dépôt des décisions rendues les 6 juin 2017 et 12 décembre 2017 dans le cadre de la procédure civile). La direction de la procédure a statué à ce sujet par deux ordonnances, du 4 janvier 2017 et du 16 janvier 2018. Les parties n'ont pas émis de critiques sur ces ordonnances dans leurs prises de position ultérieures. La Cour pénale considère qu'elle peut faire siennes ces ordonnances, qu'elle confirme pour autant que besoin en s'y référant, comme le permet l'article 82 al. 4 CPP.</w:t>
      </w:r>
    </w:p>
    <w:p>
      <w:r>
        <w:t>5.aa) Selon l'article325 al. 1 let. f CPP, l'acte d'accusation désigne le plus brièvement possible, mais avec précision, les actes reprochés au prévenu, le lieu, la date et l'heure de leur commission ainsi que leurs conséquences et le mode de procéder de l'auteur. Selon la jurisprudence (arrêt du TF du13.11.2013 [6B_760/2013]), l'acte d'accusation consacre la maxime d'accusation (art.9 CPP) et permet d'une part de délimiter l'étendue de la saisine de la juridiction répressive et d'autre part d'en informer la défense pour lui permettre d'intervenir efficacement dans la procédure (ATF 126 I 19;120 IV 348). Le principe de l'accusation implique que le prévenu connaisse exactement les faits qui lui sont imputés, ainsi que les peines et mesures auxquelles il s'expose (ATF 126 I 19;120 IV 348). Des vices dimportance mineure dans le cadre de ce principe peuvent être corrigés par la juridiction de seconde instance (arrêt du TF du 13.11.2013 précité).</w:t>
      </w:r>
    </w:p>
    <w:p>
      <w:r>
        <w:t>ab) L'article 356 CPP prévoit que lorsque le ministère public, après réception d'une opposition à une ordonnance pénale, décide de maintenir cette dernière, il transmet sans retard le dossier au tribunal de première instance en vue des débats et que l'ordonnance pénale tient lieu d'acte d'accusation. Le tribunal est alors lié par l'état de fait contenu dans l'ordonnance pénale (art. 350 CPP ;Moreillon / Parein-Reymond; PC‑CPP, 2eéd. 2016 ad art. 356).</w:t>
      </w:r>
    </w:p>
    <w:p>
      <w:r>
        <w:t>Lorsqu'il ne soutient pas en personne l'accusation devant le tribunal, le ministère public peut joindre à son acte d'accusation un rapport final destiné à éclaircir les faits et contenant également une appréciation des preuves (art. 326 al. 2 CPP). Le rapport final doit permettre au tribunal, mais aussi aux parties, d'avoir rapidement une vue d'ensemble sur les faits faisant l'objet de l'acte d'accusation, ainsi que sur les actes de procédure qui ont déjà été accomplis (Moreillon / Parein-Reymond, op. cit., n° 5 ad art. 326).</w:t>
      </w:r>
    </w:p>
    <w:p>
      <w:r>
        <w:t>ac) Saisi d'un acte d'accusation, le tribunal peut le renvoyer d'emblée au ministère public pour qu'il le complète ou le corrige, ou donner ultérieurement l'occasion au procureur de modifier l'accusation (art. 329 al. 2 CPP et 333 al. 1 CPP ; RJN 2016 p. 383).</w:t>
      </w:r>
    </w:p>
    <w:p>
      <w:r>
        <w:t>b) En lespèce, lordonnance pénale valant acte daccusation pour la prévention relative à la violation de domicile décrit à satisfaction les faits reprochés aux prévenus.</w:t>
      </w:r>
    </w:p>
    <w:p>
      <w:r>
        <w:t>c) Tel nest en revanche pas le cas de lordonnance pénale du 9 août 2013 valant acte daccusation pour les diffamations. Lordonnance se réfère à une période temporelle limitée à lautomne 2012, alors que les faits dénoncés par les plaignantes et retenus par le tribunal de police dépassent ce cadre temporel, et ne mentionne pas les termes visés par la prévention. La plainte du 1ernovembre 2013 na pas amené le ministère public à compléter et préciser son acte daccusation. Le tribunal de police a rencontré des difficultés pour délimiter la portée de laccusation, ce qui la conduit à interpeller les parties à ce propos, puis à retourner le dossier au ministère public (cf. cons. N et O ci-dessus). Le renvoi à près de vingt pages du dossier  en fait des passages des plaintes ou écritures des plaignantes - auquel le ministère public a alors procédé ne permet toujours pas d'avoir rapidement et aisément une vue d'ensemble sur les faits faisant l'objet de l'acte d'accusation, dautant plus quil y a des doublons, que la chronologie est incertaine et que les prévenus nont pas toujours agi ensemble (même sils reconnaissent avoir rédigé plusieurs tracts de concert). Cela étant, les parties, singulièrement les prévenus, ne soulèvent aucun grief en relation avec une difficulté à discerner les contours de la saisine du tribunal de police puis de la Cour pénale, ou un problème pour faire valoir les droits de la défense. Dans un arrêt récent, le Tribunal fédéral a admis quun inventaire exhaustif des propos litigieux navait pas nécessairement à figurer dans lacte daccusation, lorsquun renvoi aux documents les contenant était nécessaire par une appréhension desdits propos dans leur globalité (cf. arrêt du TF du02.07.2018 [6B_938/2017]et la référence à larrêt du TF du16.12.2015 [6B_710/2015]. Il ny a dès lors pas lieu de retenir une violation de la maxime daccusation. Par commodité, on reproduira ci-après le catalogue de termes et expressions prétendument attentatoires à lhonneur que la plaignante X.________ SA  lHôpital déclare faire siens les arguments de celle-ci  dresse dans ses écritures devant la Cour pénale, à savoir (la typographie est celle de la plaignante) :</w:t>
      </w:r>
    </w:p>
    <w:p>
      <w:r>
        <w:t>Les termes retenus par le tribunal de police comme diffamatoires :</w:t>
      </w:r>
    </w:p>
    <w:p>
      <w:r>
        <w:t>« -Le syndicat D.________ ne laissera pas desemployeurs crapuleuxservis par des politiciens du même acabit enterrer le droit de grève. Il faut mettre un terme auxpratiques de gangstersconsistant à mettre à la porte les salariés qui défendent leur convention collective de travail » ;</w:t>
      </w:r>
    </w:p>
    <w:p>
      <w:r>
        <w:t>- Uneparodie de vote. Pour imposer leur projet, lHôpital et A.________ SA ont fait voter le personnel sous la menace de licenciements. En clair, la question posée revenait à « préférez-vous la porte ou A.________ SA ? ». Autant signer avec unrevolver sur la tempe;</w:t>
      </w:r>
    </w:p>
    <w:p>
      <w:r>
        <w:t>- Lemployeur « fait régner la terreur ».</w:t>
      </w:r>
    </w:p>
    <w:p>
      <w:r>
        <w:t>Les propos diffamatoires suivants auraient dû aussi être retenus, selon les plaignantes :</w:t>
      </w:r>
    </w:p>
    <w:p>
      <w:r>
        <w:t>-«Le Groupe A.________ SA,tel un loup dans la bergerie est prêt à tondre le personnel pour accroître la rentabilitédes actionnaires ;</w:t>
      </w:r>
    </w:p>
    <w:p>
      <w:r>
        <w:t>- Un tract distribué au Tessin déclarait également : «ladétérioration massive des conditions de travail()est due au fait quele futur acquérant ()X.________ SAa lintention de diminuer les coûts annuels de 1.7 MCHF. Augmentation du temps de travail, réduction du nombre de jours de vacances, externalisation du service de nettoyage, blocage des augmentations annuelles et salaire au mérite sont les détériorations que le X.________ SA veut imposer aux collaborateurs de lHôpital.</w:t>
      </w:r>
    </w:p>
    <w:p>
      <w:r>
        <w:t>-Dautres dossiers dans ce même établissement témoignent que dans ce groupe les dispositions légales ne font pas partie des règles du jeuet que toute discussion avec le syndicat est refusée ;</w:t>
      </w:r>
    </w:p>
    <w:p>
      <w:r>
        <w:t>- Force est de constater que, dans cette affaire, les autorités politiques du cantonse sont entendues avec un groupe privé pour casser une CCT et faire licencier tout employé qui leur résistait;</w:t>
      </w:r>
    </w:p>
    <w:p>
      <w:r>
        <w:t>- Malgré lesmenaces permanentes de lemployeur() ;</w:t>
      </w:r>
    </w:p>
    <w:p>
      <w:r>
        <w:t>-Voilà qui neffraie guère les gros groupes privés.Prêts à tout pour faire du profit en cassant les conditions de travail et les prestations à la population»</w:t>
      </w:r>
    </w:p>
    <w:p>
      <w:r>
        <w:t>- dans le tract «Le vrai visage de X.________ SA» annonçant une assemblée générale à la fin du mois de novembre 2012, il est indiqué que lappelante propose des conditions de travail« rappelant au mieux les minima légaux (parfois même inférieurs à ceux-ci) »,</w:t>
      </w:r>
    </w:p>
    <w:p>
      <w:r>
        <w:t>- celui-ci mentionne encore que lappelante pratique le «chantage» et la «démagogie» ;</w:t>
      </w:r>
    </w:p>
    <w:p>
      <w:r>
        <w:t>- dans un autre tract il est écrit que lappelante «veut faire passer le personnel de la santésous des conditions dignes du 19èmesiècle» ;</w:t>
      </w:r>
    </w:p>
    <w:p>
      <w:r>
        <w:t>- sur un site internet du syndicat C.________, il était inscrit : «le personnel a voté sous lacontraintedunemenace explicitede licenciement »et «Autant voter avec un pistolet sur la tempe» ;</w:t>
      </w:r>
    </w:p>
    <w:p>
      <w:r>
        <w:t>- Il est également déclaré que les conditions de travail proposées par lappelante sont «au mieux équivalentes aux minima légaux» et que les considérer comme correctes est une insulte ;</w:t>
      </w:r>
    </w:p>
    <w:p>
      <w:r>
        <w:t>- le site concerné semble insinuer que lappelante userait de la corruption en mentionnant ce qui suit : «on peut sincèrement se demander quel accord secret la Présidente du Conseil dEtat a passé avec X.________ SA» ;</w:t>
      </w:r>
    </w:p>
    <w:p>
      <w:r>
        <w:t>- toujours le même site internet déclare que «le Groupe A.________ SA et lHôpital ont poursuivi leurscyniques pressions», quils ont fait «une proposition de dupes» aux employés et que ces derniers seraient «victimes du chantage de la fondation et du repreneur capitaliste A.________ SA» ;</w:t>
      </w:r>
    </w:p>
    <w:p>
      <w:r>
        <w:t>- «licenciements illégaux» ;</w:t>
      </w:r>
    </w:p>
    <w:p>
      <w:r>
        <w:t>- «malgré les menaces permanentes de lemployeur» ;</w:t>
      </w:r>
    </w:p>
    <w:p>
      <w:r>
        <w:t>- un des discours publiés sur internet suite à la manifestation du 1erjuin 2013 à Genève indique que lappelante «méprise les droits individuels», quelle a procédé à des « licenciements illégaux », quelle «mépriserait la Constitution fédérale» et qu'elle « (se)fiche des droits individuels et collectifs» ;</w:t>
      </w:r>
    </w:p>
    <w:p>
      <w:r>
        <w:t>- «dumping salarial pratiqué par A.________ SA».</w:t>
      </w:r>
    </w:p>
    <w:p>
      <w:r>
        <w:t>On notera que les prévenus ont eu loccasion de se déterminer sur lappel motivé de X.________ SA.</w:t>
      </w:r>
    </w:p>
    <w:p>
      <w:r>
        <w:t>6.a) Tant la violation de domicile que la diffamation supposent, pour être punissables, le dépôt en temps utile dune plainte par layant droit.</w:t>
      </w:r>
    </w:p>
    <w:p>
      <w:r>
        <w:t>b) Le délai de plainte se prescrit par trois mois. Il court du jour où celui-ci a connu lauteur de linfraction (art. 31 CP), mais aussi linfraction elle-même, soit ses éléments constitutifs objectifs et subjectifs (Dupuis et al., op. cit., n°4 ad art, 31 CP).La plainte pénale est déposée à raison d'un état de fait délictueux déterminé (cf. art. 30 ss CP). Pour être valable, la plainte doit décrire suffisamment les faits sur lesquels elle porte. Il faut un exposé détaillé des circonstances concrètes, sans nécessité dêtre absolument complet. Dans les délits contre lhonneur, lénumération des divers termes injurieux nest pas nécessaire et une condamnation est donc possible pour un mot ne figurant pas dans la liste des termes injurieux cités dans la plainte (ATF 131 IV 97). En présence d'un ensemble de faits, le lésé a la possibilité de limiter sa plainte à certains d'entre eux (ATF 131 IV 97;115 IV 1;85 IV 73). Il s'ensuit que la poursuite pénale ne peut être exigée que pour les infractions qui ont déjà été commises (arrêts du TF du09.12.2016 [6B_108/2016]; du23.02.2005 [6S.10/2005];Riedo, Basler Kommentar, Strafgesetzbuch I, n° 70 ad art. 28). Ce n'est qu'en cas de délit continu que la jurisprudence admet qu'une plainte s'étende aux faits qui perdurent après le dépôt de la plainte (ATF 128 IV 81cons. 2a p. 83). Une série datteintes à lhonneur ne constitue pas une infraction continue (Stoll, Commentaire romand, n° 13 ad art. 30 CP ;Dupuiset al., op. cit.,n° 2 et 3 ad art. 178 CP et les références), à la différence d'une violation de domicile pour laquelle la plainte pénale sétend également aux faits dénoncés qui perdurent après son dépôt (ATF 128 IV 81). En présence dune infraction contre lhonneur commise sous forme dune publication dans un média, le Tribunal fédéral a nié tout élément de continuité (ATF 142 IV 18). Pour que lon puisse parler dunité naturelle daction (ATF 131 IV 83;Dupuis et al., n°7 ad art. 98 CP), il faut que les faits punissables procèdent dune décision unique et se traduisent, dans le temps et lespace, par des actes suffisamment rapprochés pour former un tout (Dupuis et al., n° 7 ad art. 98 CP).</w:t>
      </w:r>
    </w:p>
    <w:p>
      <w:r>
        <w:t>En vertu du principe de lindivisibilité de la plainte, la plainte dirigée contre un des participants a pour effet dengager la poursuite contre tous (art. 32 CP).</w:t>
      </w:r>
    </w:p>
    <w:p>
      <w:r>
        <w:t>c) Il nest pas contesté, à juste titre, que la plainte déposée par lHôpital pour violation de domicile est valable et couvre les faits visés dans lordonnance pénale valant acte daccusation</w:t>
      </w:r>
    </w:p>
    <w:p>
      <w:r>
        <w:t>d) Il conviendra en revanche dexaminer en détail lexistence dune plainte valable pour chacun des termes pouvant éventuellement être considérés comme attentatoires à lhonneur.</w:t>
      </w:r>
    </w:p>
    <w:p>
      <w:r>
        <w:t>Violation de domicile</w:t>
      </w:r>
    </w:p>
    <w:p>
      <w:r>
        <w:t>7.aa) Commet une violation de domicile au sens de l'art.186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t>ab) Selon la jurisprudence, la notion de domicile doit être comprise de manière large et elle vise non seulement les habitations au sens commun, mais également les fabriques, les centres commerciaux et les bâtiments administratifs (ATF 108 IV 33). La loi cite aussi les espaces, cours ou jardins clos et attenants à une maison. Il s'agit là de surfaces non bâties, mais fermées, par exemple par une clôture, un mur ou une haie, et rattachées à un bâtiment. Techniquement, la clôture n'a pas à être totalement infranchissable. Elle doit cependant permettre de comprendre qu'il ne faut pas pénétrer dans l'espace considéré (arrêt du TF du20.08.2014 [6B_1056/2013]). L'infraction est consommée dès que l'auteur s'introduit dans le domaine clos sans l'autorisation de celui qui a le pouvoir d'en disposer (ATF 128 IV 81;108 IV 33).</w:t>
      </w:r>
    </w:p>
    <w:p>
      <w:r>
        <w:t>ac) Pour que l'infraction soit réalisée, il faut que l'auteur agisse contre la volonté de l'ayant droit. Il n'est pas nécessaire que la restriction soit expressément formulée par l'ayant droit, puisqu'elle peut aussi résulter des circonstances. Ainsi, lorsqu'un lieu est ouvert au public dans un but précis et que ce but est clairement reconnaissable pour chacun, celui qui y pénètre en poursuivant d'autres objectifs agit contre la volonté de l'ayant droit (ATF 108 IV 33; arrêt du TF du20.08.2014 [6B_1056/2013]).</w:t>
      </w:r>
    </w:p>
    <w:p>
      <w:r>
        <w:t>ad) Dans une deuxième variante, lauteur demeure dans les lieux au mépris dune injonction de sortir formulée par layant droit. Dans ce cas, linfraction est consommée lorsque, malgré lordre intimé par layant droit à lauteur, ce dernier ne quitte pas les lieux après un certain laps de temps. Il faut que lauteur ait compris lordre de partir et quil sache quil provient dun ayant droit (Dupuis et al., op. cit., n°17 ad art. 186 CP et les références).</w:t>
      </w:r>
    </w:p>
    <w:p>
      <w:r>
        <w:t>ae) L'auteur doit encore agir de manière illicite. L'illicéité de l'acte implique que l'auteur s'oppose à la volonté de l'ayant droit. Elle fait défaut lorsque ce dernier donne son accord ou si l'auteur est au bénéfice d'un motif justificatif (ATF 83 IV 154).</w:t>
      </w:r>
    </w:p>
    <w:p>
      <w:r>
        <w:t>af) Sur le plan subjectif, la violation de domicile est intentionnelle, le dol éventuel étant suffisant. Non seulement l'auteur doit pénétrer ou rester volontairement, mais il faut encore qu'il veuille ou accepte que ce soit sans droit et contre la volonté de l'ayant droit ou l'injonction de sortir donnée par celui-ci (arrêt du TF du20.08.2014 [6B_1056/2013]).</w:t>
      </w:r>
    </w:p>
    <w:p>
      <w:r>
        <w:t>ba) En loccurrence, les parties ne discutent pas le fait que lenceinte de lhôpital constitue un espace clos, fermé par une barrière, espace qui correspond à la notion de domicile au sens du droit pénal, comme la retenu le tribunal de police. Elles ne reviennent pas non plus sur le fait que la plainte de lHôpital émane dun ayant droit. Sur ces deux points, la Cour pénale rejoint le premier juge et peut se contenter de renvoyer au jugement attaqué (art. 82 al. 4 CPP).</w:t>
      </w:r>
    </w:p>
    <w:p>
      <w:r>
        <w:t>bb) Il convient en revanche dexaminer si les prévenus ont agi contre la volonté des ayants droit, en pénétrant sur le terrain ou en y restant ensuite, ainsi que  et cest sur ce point que les parties font porter lessentiel du débat - si lagissement des prévenus était licite, autrement dit sils pouvaient se prévaloir dun fait justificatif au sens de larticle14 CP. Cas échéant, cela amènera aussi à se demander sil y a eu erreur sur lillicéité au sens de larticle21 CP, dans la mesure où les prévenus ont finalement soutenu quils étaient de toute façon fondés à tenir leur comportement pour licite (pour autant, et cest là une question de fait, quon admette quils avaient la conviction que tel était le cas ; sur la distinction entre erreur de droit et erreur de fait  erreur qui porte sur la réalisation dun élément constitutif de linfraction, y compris lorsquil implique une conception juridique : arrêt du TF du20.08.2014 [6B_1056/2013]etATF 129 IV 238).</w:t>
      </w:r>
    </w:p>
    <w:p>
      <w:r>
        <w:t>bc) Le tribunal de police a retenu que lemplacement du piquet de grève sur les places de parc avait été expressément proposé, et donc autorisé, par lHôpital. A juste titre, lappelante soutient que le fait pour elle davoir suggéré un emplacement ne signifie pas nécessairement quelle était daccord avec linstallation du piquet de grève. On lit toutefois dans sa plainte du 13 décembre 2012 quelle a «toléré» au départ la situation par «gain de paix». Elle a fini par mettre en demeure les syndicats de quitter les lieux par deux courriers, respectivement des 10 et 13 décembre 2012. Ces deux lettres ont le même contenu et sont adressées à Me G.________, qui à lépoque ne représentait apparemment que le syndicat D.________. Le 10 décembre 2012, lHôpital a déposé une requête de mesures superprovisisonnelles et provisionnelles tendant à ce que lordre soit donné aux syndicats de quitter immédiatement lenceinte de lhôpital. A laudience devant le tribunal civil du 20 décembre 2012, en précisant quelle ne reconnaissait pas le caractère licite de la grève et en réservant ses prétentions civiles, la plaignante sest déclarée prête à tolérer la présence des tentes installées sur son terrain jusquau 31 décembre 2012 à minuit. Les syndicats avaient jusquau 21 décembre à 14h30 pour faire savoir au tribunal civil sils acceptaient cette proposition. En cas de refus, le dossier civil serait suspendu dans lattente de la décision du ministère public quant à lexpulsion des requis du terrain occupé par eux. Dans ces conditions, sachant que le ministère public avait auparavant confirmé son analyse juridique de la situation selon laquelle il y avait violation de la garantie de la propriété privée sans préjudice de la liberté syndicale, on doit retenir que les prévenus savaient sans doute possible, au plus tard le 21 décembre à 14 heures 30 (en fait un peu plus tôt lorsquils ont répondu quils refusaient la proposition de lhôpital de les tolérer jusquau 31 décembre), que lHôpital voulait quils quittent lenceinte de lhôpital. Dès ce moment-là, la condition de loccupation contre la volonté de layant droit était réalisée.</w:t>
      </w:r>
    </w:p>
    <w:p>
      <w:r>
        <w:t>8.aa) Selon l'article14 CP, quiconque agit comme la loi l'ordonne ou l'autorise, se comporte de manière licite, même si l'acte est punissable en vertu du code pénal ou d'une autre loi. La licéité de lacte est, en tous les cas, subordonnée à la condition quil soit proportionné à son but (arrêt du TF du08.09.2017 [6B_507/2017], arrêt du TF du22.08.2016 [6B_271/2016]etATF 107 IV 84).</w:t>
      </w:r>
    </w:p>
    <w:p>
      <w:r>
        <w:t>La jurisprudence admet lexistence de certains faits justificatifs extralégaux, soit qui ne sont pas réglés par le CP. Il sagit notamment de la sauvegarde dintérêts légitimes (ATF 129 IV 6cons. 3.3 p. 14 et 15). Un éventuel fait justificatif extralégal doit être interprété restrictivement et soumis à des exigences particulièrement sévères dans lappréciation de la subsidiarité et de la proportionnalité. Les conditions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134 IV 216,129 IV 6,127 IV 166et127 IV 122).</w:t>
      </w:r>
    </w:p>
    <w:p>
      <w:r>
        <w:t>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(arrêt du TF du02.05.2018 [6B_960/2017]etATF 129 IV 6).</w:t>
      </w:r>
    </w:p>
    <w:p>
      <w:r>
        <w:t>Le fardeau de la preuve dun fait justificatif incombe à laccusé (arrêts du TF du04.06.2012 [6B_34/2012], du16.09.2011 [6B_869/2010]).</w:t>
      </w:r>
    </w:p>
    <w:p>
      <w:r>
        <w:t>ab) En lien avec l'infraction de violation de domicile, l'article14 CPest applicable notamment en cas de perquisition (art. 241 ss CPP), en matière de saisie (art. 89 ss LP) ou de contrôle par la police du feu, dès lors que l'auteur accomplit un devoir de fonction ou un acte permis par la loi (cf. arrêt du TF du20.08.2014 [6B_1056/2013]).</w:t>
      </w:r>
    </w:p>
    <w:p>
      <w:r>
        <w:t>La question de savoir si une norme de rang constitutionnel, dans la mesure où elle déploie des effets horizontaux, constitue une loi au sens de l'article14 CP, n'a pas été tranchée (cf. arrêt du TF du24.09.2012 [6B_758/2011]cons. 1.3.1). Les conventions de lOrganisation internationale du travail (ci-après : OIT) ratifiées par la Suisse ne sont pas directement applicables et ne peuvent être invoquées directement par les particuliers (arrêt du TF du13.09.2005 [4C.422/2004]).</w:t>
      </w:r>
    </w:p>
    <w:p>
      <w:r>
        <w:t>Si le Tribunal fédéral a laissé ouverte la question dun droit daccès fondé sur la liberté syndicale lorsque la grève est licite, il la clairement nié en cas de grève illicite (arrêt du TF du24.09.2012 [6B_758/2011]). Lopinion contraire exprimée dans un avis de droit demandé par le syndicat Q.________ (Niggli/Maeder, Hausverbote und gewerkschaftliche Tätigkeit, AJP 2014 p. 1463) ne peut conduire la Cour pénale à sécarter de cette jurisprudence.</w:t>
      </w:r>
    </w:p>
    <w:p>
      <w:r>
        <w:t>Daprès la jurisprudence du Tribunal fédéral, la grève se définit comme le refus collectif de la prestation de travail due, dans le but dobtenir des conditions de travail déterminées de la part dun ou de plusieurs employeurs (ATF 132 III 122). Elle est considérée par la doctrine comme moyen ultime, mais indispensable, dans le combat  exercé par un syndicat, partenaire reconnu dans la négociation  pour lobtention dune convention collective (ATF 125 III 277). Sa licéité est subordonnée à lexistence de quatre conditions cumulatives (ATF 132 III 122). Premièrement, la grève est soutenue par une ou plusieurs organisations demployeurs ou de travailleurs ayant la capacité de conclure une convention collective de travail ; selon certains auteurs, la grève doit faire lobjet dun vote et être approuvée par la majorité des votants (Wyler/Heinzer, Droit du travail, 3eéd., p. 794 et les références). Elle doit être le fait au moins dune minorité représentative dans lentreprise (Subilia/Duc, Droit du travail, 2èmeéd., n°35 ad art. 357a CO). Deuxièmement, elle se rapporte à la relation de travail ; sont ainsi exclues les grèves politiques qui tendent à faire pression sur les autorités, ou encore les mesures de combat visant des objets déjà réglés dans une convention collective (ATF 125 III 277). Troisièmement, elle ne doit pas violer lobligation de maintenir la paix du travail. Quatrièmement, elle doit respecter le principe de la proportionnalité ; cela signifie quelle nest admissible quà titre dultima ratio; le principe de la proportionnalité sapplique aussi aux modalités de la grève ; cela implique notamment que le combat soit mené de manière loyale, sans usage de violence ou datteinte aux biens ; la grève doit être raisonnablement limitée dans le temps (Wyler/Heinzer, op. cit., p. 799).</w:t>
      </w:r>
    </w:p>
    <w:p>
      <w:r>
        <w:t>b) Le tribunal de police a jugé quil ne lui appartenait pas de décider si la grève était licite ou illicite. La Cour dappel civile a nié le caractère licite de celle-ci au motif quil nétait pas allégué et prouvé que la grève aurait été décidée et poursuivie de manière conforme aux statuts des syndicats, en laissant ouverte la question de son caractère politique. La Cour pénale nest pas liée par le juge civil. Cela étant, on relève aussi que le dossier ne permet pas de déterminer si la grève a été décidée de façon conforme aux statuts des syndicats (à qui incombe de rendre vraisemblable le fait justificatif). Si lon cherche à déterminer son caractère représentatif eu égard à la proportion de personnel en grève par rapport à lensemble des collaborateurs (30 sur 335 en début de grève, 24 sur 335 en fin de grève), on parvient également à la conclusion que la grève était illicite. Par ailleurs, largumentation développés par les prévenus en relation avec la problématique de la diffamation (les prévenus défendent dans ce cadre le caractère politique du conflit) conduit sérieusement à se demander si, au-delà de la reconduction de la CCT Santé 21 et du maintien des conditions de travail des employés, la grève navait pas en réalité un caractère politique prépondérant (voir à ce sujet aussi les nombreuses prises à partie du Conseil dEtat). La question du caractère politique prépondérant peut toutefois rester ouverte. Enfin, on relèvera que dans la mesure où les grévistes avaient comme revendications dempêcher des licenciements et labsence dexternalisation de services, ils sopposaient à des restructurations nentrant pas dans le domaine des objectifs admissibles par la lutte collective, selon certains auteurs (en ce sens,Wyler/Heinzer, op. cit., p. 794-795).</w:t>
      </w:r>
    </w:p>
    <w:p>
      <w:r>
        <w:t>Quoi quil en soit, la question déterminante, tant sous langle du droit de grève que sous celui du fait justificatif, est celle de la proportionnalité. Pour apprécier celle-ci, il faut dabord prendre en compte le fait que la grève a été menée dans un établissement hospitalier. Le premier juge a retenu que la présence des grévistes et des syndicats navait pas engendré de gêne dans lactivité de lhôpital, à part quelques «menus petits problèmes». Cette constatation de fait doit être relativisée. Certes, il nest pas établi quun malade na pas été pris en charge ou na reçu que des soins minimaux ; daprès les déclarations dun représentant de lhôpital, la banderole «hôpital fermé» pouvait causer un malentendu pour les patients, mais sans gêne physique. Un rapport de la directrice des soins concernant le service de dialyse, qui comptait six infirmières grévistes, révèle toutefois que la grève a causé des complications et surcharges dépassant les «menus petits problèmes» ; en tous les cas, des tensions vives sont survenues. La situation ne pouvait quavoir des effets négatifs pour le personnel dans son ensemble et, partant, pour la qualité des soins dispensés aux patients. Cela doit être mis en relation avec le critère de la durée de la grève. Il ressort dune brochure de le syndicat Q.________ déposée dans le cadre de la procédure civile que rares sont les grèves qui dépassent les quatorze jours en Suisse. Or le 21 décembre 2012 à 14 heures 30, lorsquil a été définitivement clair pour les prévenus que lhôpital jugeait la grève illicite et demandait le déguerpissement des grévistes, la grève durait depuis vingt-six jours et demi (elle atteindra septante-et-un jours le 4 février 2013 à la fin de la grève). Sous langle de la proportionnalité, on relèvera également que les grévistes avaient obtenu dès le 17 décembre 2012 des assurances dabord de X.________ SA, puis du Conseil dEtat portant admission de certaines de leurs revendications, comme lapplication de la CCT Santé 21 encore durant lannée 2013 et un salaire fixé à la hausse pour compenser des pertes dindemnités dès 2014, dernier point qui sera dans les faits mis en uvre par X.________ SA à lété 2013 avec effet à mars 2014.</w:t>
      </w:r>
    </w:p>
    <w:p>
      <w:r>
        <w:t>Lensemble des motifs susmentionnés conduit à la conclusion que les prévenus ne peuvent se prévaloir de larticle14 CP.</w:t>
      </w:r>
    </w:p>
    <w:p>
      <w:r>
        <w:t>9.a) Selon larticle21 CP, quiconque ne sait ni ne peut savoir au moment dagir que son comportement est illicite nagit pas de manière coupable. Le juge atténue la peine si lerreur était évitable.</w:t>
      </w:r>
    </w:p>
    <w:p>
      <w:r>
        <w:t>Larticle21 CPconcerne les situations dans lesquelles un individu est conscient du fait que son comportement est contraire à lordre juridique, mais considère à tort quil existe un fait justificatif alors que lordre juridique nen reconnaît aucun ou que lacte entrepris dépasse les limites du fait justificatif prévues par la loi (Dupuiset al., PC CP, n°16 ad art. 21 CP ; arrêt du TF du20.07.2016 [6B_1102/2015]).</w:t>
      </w:r>
    </w:p>
    <w:p>
      <w:r>
        <w:t>Les conséquences pénales d'une erreur sur l'illicéité dépendent de son caractère évitable ou inévitable. L'auteur qui commet une erreur inévitable est non coupable et doit être acquitté (art. 21, 1ère phrase, CP). Tel est le cas s'il a des raisons suffisantes de se croire en droit d'agir (ATF 128 IV 201). Une raison de se croire en droit d'agir est suffisante lorsqu'aucun reproche ne peut être adressé à lauteur, parce que son erreur provient de circonstances qui auraient pu induire en erreur tout homme consciencieux (ATF 98 IV 293; cf. FF 1999 p. 1814). En revanche, celui dont l'erreur sur l'illicéité est évitable commet une faute, mais sa culpabilité est diminuée. Il restera punissable, mais verra sa peine obligatoirement atténuée (art. 21, 2ème phrase, CP; FF 1999 1814). L'erreur sera notamment considérée comme évitable lorsque l'auteur avait ou aurait dû avoir des doutes quant à l'illicéité de son comportement (ATF 121 IV 109) ou s'il a négligé de s'informer suffisamment alors qu'il savait qu'une réglementation juridique existait (ATF 120 IV 208). Savoir si une erreur était évitable ou non est unequestion de droit (cf. ATF 75 IV 150). La réglementation relative à l'erreur sur l'illicéité repose sur l'idée que le justiciable doit faire tout son possible pour connaître la loi et que son ignorance ne le protège que dans des cas exceptionnels (ATF 129 IV 238; arrêt du TF du02.02.2015 [6B_526/2014]). Toutefois, la possibilité théorique d'apprécier correctement la situation ne suffit pas à exclure l'application de l'article 21, 1ère phrase, CP. Ce qui est déterminant, c'est de savoir si l'erreur de l'auteur peut lui être reprochée (ATF 116 IV 56; arrêt du TF du5.05.2000 [6S.134/2000]).</w:t>
      </w:r>
    </w:p>
    <w:p>
      <w:r>
        <w:t>Le caractère évitable de l'erreur doit être examiné en tenant compte tant des circonstances personnelles de l'auteur, telles que son degré de socialisation ou d'intégration (cf. arrêt du TF du 24.05.2002 [6S.46/2002] ; cf.ATF 106 IV 314;104 IV 217), que des circonstances matérielles qui ont pu induire l'auteur en erreur (ATF 98 IV 279, instructions erronées données à un chauffeur de bus par ses supérieurs, par écrit et arrêtées en accord avec le chef de la circulation de la police municipale;ATF 98 IV 293;arrêt du TF du20.07.2016 [6B_1102/2015]).</w:t>
      </w:r>
    </w:p>
    <w:p>
      <w:r>
        <w:t>La règle sur lerreur de lillicéité nest appliquée que de manière restrictive. En particulier, il a été jugé que lapplication de larticle21 CPest exclue lorsque les autorités compétentes ont expressément attiré lattention de lauteur sur la situation juridique ou lorsque celui-ci ignore des actes administratifs (ATF 121 IV 109,129 IV 6).</w:t>
      </w:r>
    </w:p>
    <w:p>
      <w:r>
        <w:t>b) En lespèce, le ministère public a, à deux reprises, la dernière fois le 19 décembre 2012, avisé les prévenus que linstallation dun piquet de grève dans lenceinte de lhôpital représentait une violation de la garantie de la propriété privée sans préjudice de la liberté syndicale. Les prévenus ne peuvent donc être mis au bénéfice dune erreur sur lillicéité.</w:t>
      </w:r>
    </w:p>
    <w:p>
      <w:r>
        <w:t>Diffamation</w:t>
      </w:r>
    </w:p>
    <w:p>
      <w:r>
        <w:t>10.aa) Aux termes de l'article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Ces comportements peuvent être réalisés sous nimporte quelle forme dexpression, notamment par lécriture ou limage (cf. art. 176 CP ;ATF 137 IV 313).Lauteur dun écrit est notamment celui qui le conçoit et le rédige lui-même ou le fait rédiger par un tiers ou encore le transmet à la presse pour publication comme étant lexpression de sa pensée (ATF 73 IV 218). Si lécrit est le fruit de plusieurs auteurs, ils seront tous poursuivis (ATF 128 IV 53).Lhonneur nétant pas un concept se rattachant exclusivement à la personne humaine, les personnes morales de droit privé sont aussi titulaires de ce droit. Lattaque doit se faire à lencontre de lactivité sociale de la société et non pas uniquement des individus qui agissent pour celle-ci (Dupuiset al., op. cit., n. 11 ad remarques préliminaires aux articles 173 à 178 CP et les références citées).La diffamation est une infraction intentionnelle (Corboz, Les infractions en droit suisse, vol. I, 3eéd., 2010, n. 48 ad art. 173 CP et n. 11 ad art. 174). Du point de vue subjectif, elle suppose que l'auteur ait eu conscience du caractère attentatoire à l'honneur de ses propos et qu'il les ait proférés néanmoins ; il n'est pas nécessaire qu'il ait eu la volonté de blesser la personne visée(ATF119 IV 44;ATF 105 IV 118).</w:t>
      </w:r>
    </w:p>
    <w:p>
      <w:r>
        <w:t>Larticle173 CPprotège la réputation d'être une personne honorable, c'est-à-dire de se comporter comme une personne digne a coutume de le faire selon les conceptions généralement reçues (ATF 132 IV 112cons. 2.1 ;ATF 128 IV 53cons. 1a). Il faut donc que l'atteinte fasse apparaître la personne visée comme méprisable (ATF 137 IV 313cons. 2.1.1 ;ATF 119 IV 44cons. 2a). En revanche, la réputation relative à l'activité professionnelle ou au rôle joué dans la communauté n'est pas pénalement protégée; il en va ainsi des critiques qui visent comme tel l'homme de métier, l'artiste, le politicien, même si elles sont de nature à blesser et à discréditer (ATF 119 IV 44cons. 2a).Accuser quelquun dêtre un spéculateur ne vise que sa réputation en affaires (ATF 115 IV 44). Il en va de même si lon reproche à quelquun davoir vendu de la marchandise à une collectivité publique pour un prix exagéré (ATF 103 IV 159).Le Tribunal fédéral a considéré que les critiques figurant dans une pétition sopposant au retour dune ancienne co-directrice du secteur de la petite enfance, relatives à son attitude professionnelle (humiliation du personnel et abus dautorité) et ses répercussions sur les institutions et leurs employés (sécurité et fonctionnement des crèches ; démission de huit collaborateurs), mettaient en cause sa gestion et ses relations avec le personnel, de sorte que lintéressée se voyait rabaissée dans ses aptitudes en qualité de dirigeante dun établissement ; ces critiques, replacées et appréciées dans le contexte despèce, ne portaient pas atteinte à son honorabilité et ne la faisaient pas apparaître comme méprisable en tant quêtre humain (arrêt du TF du03.01.2017 [6B_224/2016]).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précité).Ainsi, il y a atteinte à lhonneur pénalement punissable si lon accuse un membre dune autorité collégiale davoir lésé lintérêt public pour des raisons touchant à ses intérêts privés (ATF 103 IV 161).</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Selon la jurisprudence, un texte doit être analysé non seulement en fonction des expressions utilisées, prises séparément, mais aussi selon le sens général qui se dégage du texte dans son ensemble (ATF 137 IV 313). Jeter sur quelquun le soupçon d'un comportement malhonnête constitue une atteinte à lhonneur (ATF 132 IV 112;ATF119 IV 44). Il n'est pas nécessaire d'avancer des actes pénalement répréhensibles et il suffit d'alléguer des faits qui rendent méprisable la personne visée. Ainsi, larticle de presse suggérant que des personnes ont isolé et profité de la faiblesse dune personne âgée afindobtenir de largent de sa part décrit un comportement contraire à lhonneur. Le but dune telle contribution est de susciter chez le lecteur un sentiment d'indignation ou de révolte (ATF 117 IV 27).</w:t>
      </w:r>
    </w:p>
    <w:p>
      <w:r>
        <w:t>Les opinions sont protégées pour elles-mêmes, même si elles ne correspondent pas à la vérité, car, par définition, elles ne se prêtent pas à une démonstration de véracité (arrêt du TF du07.05.2012 [1C_9/2012]). Alors que la diffamation suppose une allégation de fait, un jugement de valeur négatif, adressé à des tiers ou à la victime, est une manifestation directe de mésestime ou de mépris, au moyen de mots blessants, de gestes ou de voies de fait. Simple appréciation, le jugement de valeur nest pas susceptible de faire lobjet dune preuve quant à son caractère vrai ou faux.Si l'on ne discerne qu'un jugement de valeur offensant, la diffamation est exclue et il faut appliquer la disposition réprimant l'injure (art. 177 CP), qui revêt un caractère subsidiaire (arrêt du TF du23.03.2016 [6B_6/2015]).Les opinions, commentaires et jugements de valeur sont admissibles pour autant qu'ils apparaissent soutenables en fonction de l'état de fait auquel ils se réfèrent (arrêt du TF du03.10.2013 [5A_170/2013]). La frontière entre lallégation de faits et le jugement de valeur nest pas toujours claire : lallégation de faits peut très bien contenir un élément dappréciation et un jugement de valeur peut aussi se fonder sur des faits précis. Lorsque le jugement de valeur et lallégation de faits sont liés, on parle de jugement de valeur mixte. Dans cette hypothèse, cest la réalité du fait ainsi allégué qui peut faire lobjet des preuves libératoires de larticle173 CPou dont la fausseté doit être établie dans le cadre de larticle 174 CP (arrêt du TF du14.02.2013 [6B_498/2012]).</w:t>
      </w:r>
    </w:p>
    <w:p>
      <w:r>
        <w:t>ab) Dans le cadre dun débat politique, latteinte à lhonneur ne doit être admise quavec retenue, et, en cas de doute, elle doit être niée. La liberté dexpression indispensable à la démocratie implique en effet que les acteurs de la lutte politique acceptent de sexposer à une critique, parfois violente, de leurs opinions (arrêt du TF du16.09.2011 [6B_143/2011]cons. 2.1.4;Favre/Pellet/Stoudmann, op. cit., n. 1.13 ad art. 173 CP). La critique ou lattaque porte en revanche atteinte à lhonneur protégé par le droit pénal si, sur le fond ou la forme, elle ne se limite pas à rabaisser les qualités de lhomme politique et la valeur de son action, mais est également propre à lexposer au mépris en tant quêtre humain (ATF 137 IV 313).</w:t>
      </w:r>
    </w:p>
    <w:p>
      <w:r>
        <w:t>ac) De par sa fonction même, l'activité couverte par la liberté syndicale, c'est-à-dire l'activité syndicale, suppose que les personnes qui l'exercent puissent s'exprimer, au moins sur certains sujets, de manière relativement libre. La personne qui représente un syndicat doit donc pouvoir s'exprimer, sur ces sujets, avec une liberté accrue par rapport à la liberté d'expression «ordinaire »dont jouissent les autres personnes. A défaut, la liberté syndicale perdrait toute substance en tant que liberté spécifique, différente de la liberté d'expression. Cette liberté d'expression accrue ne bénéficie qu'au syndicat en tant que tel et à la ou les personnes qui le représentent officiellement, mais pas à n'importe quel membre du syndicat. En outre, cette protection accrue que confère la liberté d'expression syndicale ne vaut que pour autant que le message exprimé ait une nature ou un contenu syndical. Les activités visées sont notamment le prosélytisme en vue de recruter de nouveaux membres, la défense des droits des travailleurs, lexercice des droits de participation et laccomplissement de tâches pour le syndicat, comme la participation aux négociations de conventions collectives ou linformation dautres travailleurs (Mahon/Matthey, La liberté d'expression et la liberté syndicale des fonctionnaires, notamment de police, en particulier sous l'angle du droit à la critique,in: Droit public de l'organisation  responsabilité des collectivités publiques  fonction publique, Annuaire 2008 de l'Association suisse du droit public de l'organisation, Berne, 2009, pp. 205-240, p. 230 s.).</w:t>
      </w:r>
    </w:p>
    <w:p>
      <w:r>
        <w:t>S'agissant de la liberté d'expression syndicale, la Cour européenne des droits de l'homme a précisé ce qui suit : «les membres d'un syndicat doivent pouvoir exprimer devant l'employeur leurs revendications tendant à améliorer la situation des travailleurs au sein de leur entreprise. () Un syndicat n'ayant pas la possibilité d'exprimer librement ses idées dans ce cadre se verrait en effet privé d'un moyen d'action essentiel. Dès lors, en vue d'assurer le caractère réel et effectif des droits syndicaux, les autorités nationales doivent veiller à ce que des sanctions disproportionnées ne dissuadent pas les représentants syndicaux de chercher à exprimer et défendre les intérêts de leurs membres» (arrêt de la CourEDH du 12.09.2011 dans l'affaire Palomo Sanchez et autres contre Espagne [requêtes n°28955/06 et autres], § 56). Dans cet arrêt, la Cour a également expliqué qu'une distinction claire devait être faite entre critique et insulte, cette dernière pouvant, en principe, justifier des sanctions (§ 67), ce qui a été le cas en lespèce.</w:t>
      </w:r>
    </w:p>
    <w:p>
      <w:r>
        <w:t>Dans l'affaire Vellutini et Michel contre France, invoquée par les prévenus, la Cour a également rappelé en préambule que le droit à la liberté d'expression garanti par l'article 10 CEDH constitue l'un des principaux moyens permettant d'assurer la jouissance effective du droit à la liberté de réunion et d'association consacré par l'article 11 CEDH, particulièrement dans le domaine syndical (arrêt de la CourEDH du 06.10.2011 dans l'affaire Vellutini et Michel contre France [requête n°32820/09], § 32). Dans cet arrêt, la Cour a souligné que les propos litigieux, certes virulents, sinscrivaient «pleinement dans le contexte dun débat local présentant une réelle vivacité ». Ils visaient en particulier à répondre à la mise en cause publique, par un élu local, du comportement dune adhérente à un syndicat : ils ne constituaient donc pas une attaque gratuite, mais un élément du débat dintérêt général que cet élu avait suscité. Estimant que les tracts litigieux sinscrivaient dans le contexte dune polémique véhémente, débat dans lequel une certaine dose dexagération, voire de provocation, faisait partie des aléas du jeu politique et du libre débat didées, la Cour a considéré que les propos litigieux navaient pas revêtu un caractère vexatoire et blessant excédant les limites de la polémique syndicale (§ 39 [contrairement à ce qui était le cas dans laffaire précitée, Palomo Sanchez et autres c. Espagne]).</w:t>
      </w:r>
    </w:p>
    <w:p>
      <w:r>
        <w:t>Dans l'affaire Nilsen et Johnsen contre Norvège, la Cour a considéré qu'une association de policiers était fondée à accuser lauteur dun livre dénonçant la brutalité policière de fausseté, de mensonge délibéré, de motivations indignes, malveillantes et malhonnêtes, dès lors que, vu la dure critique de l'auteur, ils n'étaient pas entièrement infondés à estimer avoir le droit de riposter «de la même manière», d'autant qu'ils agissaient au nom des membres de leur association professionnelle (arrêt de la CourEDH du 25.11.1999 dans l'affaire Nilsen et Johnsen contre Norvège [requête n°23118/93]).</w:t>
      </w:r>
    </w:p>
    <w:p>
      <w:r>
        <w:t>Dans laffaire CICAD c. Suisse, la Cour a rappelé que «toute personne exerçant sa liberté d'expression assume des devoirs et des responsabilités dont l'étendue dépend de sa situation et du procédé technique utilisé().Autrement dit, nul ne peut être dégagé de sa responsabilité pour des accusations dépourvues de toute base factuelle.La protection offerte par l'article 10 de la Convention est subordonnée à la condition que les intéressés agissent de bonne foi, et une attaque fondée sur des jugements de valeur peut se révéler excessive en l'absence de toute base factuelle» (arrêt de la CourEDH du 07.06.2016 dans l'affaire CICAD contre Suisse [requête n°17676/09], § 58).</w:t>
      </w:r>
    </w:p>
    <w:p>
      <w:r>
        <w:t>ba) En lespèce, trois plaintes pénales pour diffamation ont été déposées. La première par X.________ SA le 30 novembre 2012, la seconde par lHôpital le 30 janvier 2013, la troisième par lHôpital le 1ernovembre 2013. Les écritures de X.________ SA des 16 janvier 2013 et 5 août 2013 manifestent la volonté détendre les effets de la plainte initiale dans la mesure où leur auteur dépose des documents postérieurs à la première plainte, se référant à de nouvelles prétendues diffamations (s'agissant de la demande d'extension de la cause à R.________, le ministère public a mis en doute le fait que la correspondance du 5 août 2013 puisse être considéré comme une plainte pénale non tardive).</w:t>
      </w:r>
    </w:p>
    <w:p>
      <w:r>
        <w:t>bb) Sont annexés à la plainte de X.________ SA du 30 novembre 2012 trois tracts et un extrait imprimé du site internet de le syndicat C.________ (blog Grève). Il nest pas contesté que la plainte a été déposée en temps utile.</w:t>
      </w:r>
    </w:p>
    <w:p>
      <w:r>
        <w:t>Le premier tract est en italien. Il na pas été établi que les propos qui y sont tenus seraient le fait des prévenus, qui contestent en être les auteurs. Le deuxième a été établi au nom des deux syndicats D.________ et C.________, de même que le troisième. On y litque lappelante propose des conditions de travail« rappelant au mieux les minima légaux (parfois même inférieurs à ceux-ci) » et que A.________ SA veut «faire passer le personnel de la santé sous des conditions dignes du 19èmesiècle ».Replacés dans leur contexte, à savoir un conflit social, et en tenant compte de la forme de diffusion utilisée - des tracts dont chacun sait quils peuvent contenir des formules chocs destinées à frapper lopinion - ces termes nen donnent pas moins limpression dun employeur, nommément visé, sécartant, volontairement voire systématiquement (conditions de travailproposées; plus fort :qui veut faire passerle personnel sous des conditions de travail dignes du 19èmesiècle), des règles impératives de la législation sur le travail, notoirement bien meilleures que celles du 19èmesiècle (on songe aux romans de Zola). Cela relève de la diffamation (autre serait la solution si lon se trouvait dans un débat concernant des modifications législatives à apporter au terme dun processus démocratique ordinaire).</w:t>
      </w:r>
    </w:p>
    <w:p>
      <w:r>
        <w:t>Dans le tract D. II, 81, on lit encore :« Une parodie de vote. Pour imposer leur projet, lHôpital et A.________ SA ont fait voter le personnel sous la menace de licenciements. En clair, la question posée revenait à « préférez-vous la porte ou A.________ SA ? ». Autant signer avec un révolver sur la tempe ».Si, dans le tract D. II, 79, lexpression «chantages »se réfère à lhypothèse dune faillite, hypothèse qui ne jetterait pas lopprobre sur la plaignante, le tract D. II, 81 amène lidée non pas dune fermeture de lhôpital contraire à la volonté des plaignantes (la faillite), mais celle du renvoi des travailleurs qui nauraient pas participé au vote ou qui nauraient pas donné leur voix à la reprise de lhôpital par X.________ SA. Ainsi formulée abruptement (dans dautres tracts, des explications sont données qui conduisent à une conclusion différente quant à lusage des termes «chantage» ou «menace»), lexpression faire «voter sous la menace de licenciements»suggère une contrainte illicite. Ceci relève de la diffamation. On notera que la plaignante X.________ SA na pas repris dans son appel motivé lallégation selon laquelle elle aurait pratiqué la médecine à deux vitesses, de sorte quon abandonnera toute prévention de ce chef (par surabondance de motifs, on se ralliera aux considérants du tribunal de police à ce propos [p. 24 du jugement attaqué, art. 82 al. 4 CPP]).</w:t>
      </w:r>
    </w:p>
    <w:p>
      <w:r>
        <w:t>Y1________ a admis quelle alimentait le blog «Grève : Hôpital», mais rien ne relie celui-ci aux autres prévenus. Son contenu reprend en substance les allégations susmentionnées. Ainsi «le personnel a voté sous la menace explicite de licenciement, en cas de refus des conditions X.________ SA. Choisir entre perdre son emploi ou perdre sa CCT nest pas un choix. Autant voter un pistolet sur latempe», ou encore «une proposition de dupes : ou vous acceptez le repreneur A.________ SA, ou vous êtes licenciés». Ces accusations se comprennent dans le contexte comme une référence à des difficultés économiques plutôt quà des licenciements de rétorsion. Il ny a pas là datteinte à lhonneur de la plaignante.</w:t>
      </w:r>
    </w:p>
    <w:p>
      <w:r>
        <w:t>Dans le blog est aussi écrit : «on peut sincèrement se demander quel accord secret le Président du Conseil dEtat a passé avec X.________ SA» ou «le Groupe A.________ SA et lHôpital ont poursuivi leurscyniques pressions» , «le Groupe A.________ SA,tel un loup dans la bergerie est prêt à tondre le personnel pour accroître la rentabilitédes actionnaires »,ils ont fait «une proposition de dupes» aux employés et ces derniers seraient «victimes du chantage de la fondation Hôpital et du repreneur capitaliste A.________ SA». Ces mêmes expressions se retrouvent dans un communiqué de presse du 7 décembre 2012 émanant des deux syndicats, mais ultérieur à la plainte de X.________ SA. Le fait de rechercher le profit, de vouloir accroître la rentabilité dune entreprise, fût-ce un hôpital, ou encore de sinscrire dans une pensée capitaliste, même cyniquement, ne peut être considéré comme contraire aux conceptions morales généralement admises. Cela vaut aussi dans le domaine hospitalier (art. 41 al. 1 let. b Cst. féd., 49 LAMal et 83a de la Loi de santé neuchâteloise). Linstrument de la convention collective est considéré, avec lautonomie des partenaires sociaux, comme un élément central du droit collectif du travail en Suisse (ATF 140 I 257). Il est toutefois des acteurs économiques ou politiques qui défendent une certaine déréglementation du droit de travail. Même si la conclusion dune convention collective est généralement considérée comme favorable, le droit des obligations permet aux partenaires sociaux de la modifier et de la résilier (art. 356c CO). On ne voit pas dans les allégations portant sur la remise en question par la plaignante des avantages conventionnels du personnel et lenrichissement des actionnaires de X.________ SA des critiques sortant du cadre des qualités ou opinions socio-professionnelles des intéressés. En ce qui concerne laffirmation selon laquelle il y aurait un accord secret entre le président du Conseil dEtat et la plaignante, celle-ci y voit le soupçon quelle serait partie prenante à un acte de corruption («elle verserait des pots-de-vin à des politiques»). Ce soupçon de corruptionconstitutif d'une infraction pénale s'il est avéréne repose sur aucun fait précisément articulé dans le blog ou le communiqué, et reste assez vague. Dans le contexte considéré, l'expression «accord secret» nen jette pas moins le discrédit sur la plaignante. A une époque régie par la transparence des activités étatiques, jeter le soupçon sur une personne de vouloir faire un accord «secret» avec les autorités (et donc soustrait à la possibilité de contrôle citoyen par le biais de la transparence) revient à laccuser de vouloir cacher des comportements ou contre-parties contraires au droit, et de vouloir inciter lautorité à agir de manière contraire à la loi. Ce soupçon dune manipulation honteuse de l'opinion relève de latteinte à lhonneur.</w:t>
      </w:r>
    </w:p>
    <w:p>
      <w:r>
        <w:t>Dans son courrier du 16 janvier 2013, la plaignante X.________ SA dénonce un tract distribué le même jour à Genève. Ce tract, établi sous len-tête des syndicats locaux et non des syndicats employant les prévenus, ne peut leur être imputé. Les passages litigieux ne sont du reste pas repris dans la déclaration dappel motivée.</w:t>
      </w:r>
    </w:p>
    <w:p>
      <w:r>
        <w:t>bc) A lappui de sa plainte du 30 janvier 2013, lHôpital explique avoir eu le souci de maintenir les prestations hospitalières qui sont les siennes et de sauver des emplois. Elle reproche aux tracts des syndicats D.________ et C.________ de lui imputer des comportements clairement réprouvés par les conceptions morales généralement admises. Certaines des annexes à la plainte sont des tracts émanant dLe syndicat H.________ ou établis par les employés de lhôpital grévistes, qui ne peuvent être imputés aux prévenus. Les tracts à examiner sont ceux établis par les quatre prévenus. Il nest également pas contesté que pour ceux-ci la plainte a été déposée dans le délai utile. Le tract D. II, 155 est le même que D. II 81. On peut se référer à ce qui a été dit plus haut quant à son contenu diffamatoire. On retrouve dans les autres tracts considérés des accusations du même type que celles figurant dans les tracts déjà visés par la plainte de X.________ SA, mais parfois exprimées différemment, si bien quon ne peut pas simplement renvoyer à ce qui a été dit plus haut.</w:t>
      </w:r>
    </w:p>
    <w:p>
      <w:r>
        <w:t>Le tract intitulé : «LHôpital : pas de CCT = pas de personnel» se réfère dabord à la procédure de conciliation entamée le mardi 18 septembre 2012 (jour du premier débrayage). On y expose que durant les deux mois suivants, lHôpital met «une pression folle sur son personnel pour lui faire accepter lidée dun rachat par A.________ SA». Il ny a là rien dattentatoire à lhonneur de lemployeur. En revanche, laccusation qui lui est faite juste ensuite de «menaces de licenciements» ou de «non-paiement de salaire» est plus grave. Ces expressions ne sont pas assorties dexplications selon lesquelles lemployeur aurait indiqué que seule la solution de A.________ SA permettrait déviter des licenciements, voire une faillite (ce quon comprend à la lecture dautres tracts), de sorte que les références au chantage ou à la menace apparaîtraient comme une manière de forcer le trait, soit des formules chocs, admissibles sur un tract. Le lecteur de ce seul tract peut comprendre que lemployeur a menacé de licencier ceux qui seraient contre le rachat par A.________ SA. Pour des raisons analogues à celles déjà exprimées à la page 41, il sagit de diffamation.</w:t>
      </w:r>
    </w:p>
    <w:p>
      <w:r>
        <w:t>Plus bas, les auteurs du tract se demandent si le «Conseil dEtat et lHôpital ne se sont pas entendus entre eux ». Ce soupçon reste toutefois vague, sans quon nindique quels auraient été les mobiles contraires aux conceptions morales généralement admises des protagonistes de laccord ou les avantages cachés de la transaction. Le chef daccusation de diffamation doit être abandonné sur ce point.</w:t>
      </w:r>
    </w:p>
    <w:p>
      <w:r>
        <w:t>Dans le tract qui suit («Hôpital [a] Grève étouffée par des mesures dilatoires»), on lit que «dabord la Direction menace de licenciement avec effet immédiat tout employé qui participerait au débrayage. Cette menace écrite est assortie dautres menaces orales gratinées le tout visant à terroriser les employés dans le seul but de les amener à leurs fins». Il est possible que lemployeur ait dit que le personnel qui se livrait à une grève illicite pourrait perdre son travail. Tel que le tract est rédigé, on en retire limpression que des propos allant au-delà de la mise en garde ou de lavertissement quant aux conséquences dune grève illicite ont été proférés. Prétendre ceci est diffamatoire, mais les plaignantes nont pas fait porter leurs plaintes sur ce fait-là (menaces en relation avec le débrayage du 18 septembre), de sorte que la Cour pénale ne le retiendra pas. Dans la suite du tract, on lit, à propos du vote organisé au sein du personnel, que de «par la défection du Conseil dEtat, il ny a plus de choix proposé au personnel. Telle que la chose est présentée aux employés, cest soit A.________ SA avec des conditions de travail dignes des minimas légaux figurant au Code des obligations, soit des vagues de licenciements (50 à 80 licenciements sont déjà annoncés) et des conditions de travail annoncées par lHôpital comme « péjorées dès 2013 » avec « plusieurs services supprimés » soit la fermeture pure et simple de lhôpital. Devant cet odieux chantage, où est le choix pour le personnel ?» Ce passage ne fait pas allusion à des actes de chantage ou de contrainte au sens du Code pénal (contrairement à ce que lon comprend sur le même sujet à la lecture du tract déjà examiné plus haut «Conflit à lHôpital»).</w:t>
      </w:r>
    </w:p>
    <w:p>
      <w:r>
        <w:t>Dans le tract D. II, 156, on lit que «lemployeur na pas le même respect(que les syndicats, décrits plus haut comme «respectueux de la procédure»)des dispositions légales () en annonçant publiquement le résultat dune procédure de vote». Les dispositions légales prétendument violées ne sont pas mentionnées ni autrement suggérées, sinon par une référence à la procédure, de sorte quon ne voit rien dattentatoire à lhonneur dans ce tract, sachant que pour le citoyen moyen, un éventuel non-respect de règles de procédure nest pas perçu comme le fait dun individu indigne de considération.</w:t>
      </w:r>
    </w:p>
    <w:p>
      <w:r>
        <w:t>Dans le tract «Le combat pour le maintien de la CCT et des postes de travail ne fait que commencer !», on accuse la plaignante d «être fidèle à ses pratiques illégales», ce qui se réfère au fait que lemployeur viendrait une nouvelle fois de «violer la paix du travail» en organisant le vote sur la reprise de X.________ SA «dont la procédure entière relevait du chantage au licenciement» alors que les partenaires sociaux étaient convoqués devant loffice de conciliation. Ne pas respecter la paix du travail nest pas érigé en infraction pénale indépendante et, dans le contexte dun conflit social, nest pas clairement réprouvé par les conceptions morales. Par contre, on la déjà relevé, laccusation de se livrer au chantage au licenciement nest pas admissible si elle est exprimée de façon abrupte, sans explication complémentaire. Le tract explique plus bas que «la question posée par X.________ SA nétait en aucun cas un vote valable. Choisir entre perdre sa CCT ou son travail nest pas un choix. Le personnel doit pouvoir se prononcer sur un vrai choix, sans menaces de licenciement, avec une alternative sérieuse. Cest ce qui était dabord prévu et LHôpital a refusé. Les solutions existent donc, il suffit que LHôpital respecte la véritable démocratie (). Evidemment fragilisé par la mascarade du vote dont personne nest dupe, lemployeur déploie la seule arme quil connaisse : la peur. Il met une pression inimaginable sur les employés, les convoque au bureau sils osent remettre en question le discours officiel, essaie de lancer des pétitions contre les syndicats, bref fait régner la terreur». Dans ce passage, la référence aux menaces de licenciements est en lien avec lexistence dun choix ou dalternatives. On comprend que le terme «menace» désigne la crainte annoncée de perte de postes de travail, plutôt que le renvoi immédiat décidé par lemployeur à légard de ceux qui participeraient au vote ou naurait pas un avis conforme. On abandonnera la prévention de diffamation pour des accusations de chantage au licenciement en référence avec ce tract. Pour le reste, que lHôpital, institution attachée aux valeurs chrétiennes, soit affectée plus durement peut-être quun autre acteur économique par la mise en cause de sa conduite du personnel, lequel serait mis sous pression, victime dune stratégie de déstabilisation, dacharnement ou de cynisme, ou mis sous «terreur» nest pas déterminant. Il sagit de mises en cause de qualités socio-professionnelles qui nentrent pas dans le champ des atteintes à lhonneur réprimées par le Code pénal.</w:t>
      </w:r>
    </w:p>
    <w:p>
      <w:r>
        <w:t>bd) Le 5 août 2013, faisant suite à lavis de prochaine clôture, la plaignante X.________ SA a déposé une série de documents à titre de preuves. Plusieurs dentre eux sont postérieurs au complément de plainte du 16 janvier 2013. Dautres sont antérieurs. La plaignante se réfère à ces documents pour asseoir sa précédente plainte, prouver que les déclarations diffamatoires persistent, et même relever de nouvelles allégations attentatoires à lhonneur qui nont pas encore été visées dans ses écritures des 30 novembre 2012 et 16 janvier 2013. Les faits constitutifs datteintes à lhonneur distinctes de celles faisant lobjet des précédentes plaintes ne peuvent entraîner de poursuite pénale que pour autant quils soient intervenus dans le délai de trois mois précédant le 5 août 2013 (article 31 CP).</w:t>
      </w:r>
    </w:p>
    <w:p>
      <w:r>
        <w:t>Ainsi, larticle du 6 décembre 2012 ne constitue quune preuve daccusation datteinte à lhonneur déjà examinée auparavant (faire voter «le couteau sous la gorge»).</w:t>
      </w:r>
    </w:p>
    <w:p>
      <w:r>
        <w:t>Le tract du 7 décembre 2012 est signé dun tiers à la procédure (R.________), de sorte que les éventuelles atteintes à lhonneur quon pourrait y trouver dans son contenu («les dispositions légales ne font pas partie des règles du jeu») ne peuvent être imputées aux prévenus.</w:t>
      </w:r>
    </w:p>
    <w:p>
      <w:r>
        <w:t>Le tract des syndicats D.________ et C.________ du 5 avril 2013 devait être connu du plaignant plus de trois mois avant le 5 août 2013, si bien quune plainte portant sur son contenu est irrecevable. Au demeurant, les propos attentatoires à lhonneur que discerne la plaignante X.________ SA consistent sur le fond dans les mêmes accusations que celles qui ont été déjà examinées plus haut, sous la réserve de «casser» les «prestations à la population». Les tracts signés par S.________ (on na pas pu établir qui alimentait le site le syndicat D.________) ou à len-tête de la communauté régional syndicale ne peuvent être imputés aux prévenus («on se croirait revenu au Moyen-Age »; « prêt à tout pour faire du profit en cassant les conditions de travail et les prestations à la population » ; « les menaces permanentes de lemployeur » ; « accord entre les autorités politiques avec X.________ SA »).</w:t>
      </w:r>
    </w:p>
    <w:p>
      <w:r>
        <w:t>Reste à examiner le communiqué établi par le syndicat D.________ à propos dune manifestation du 1erjuin 2013 où X.________ SA se reconnaît comme étant visé par les expressions « desemployeurscrapuleux» «aux pratiques de gangster» ; de plus X.________ SA se plaint que dans un discours lors de cette manifestation, il aurait été dit quelle «méprise les droits individuels», quelle a procédé à des «licenciements illégaux», quelle «mépriserait la Constitution fédérale» et quelle se «fiche des droits individuels et collectifs». Sagissant du communiqué publié sur le site D.________ www.solidaritéHôpital, Y1________ a indiqué quelle nestimait pas être allée trop loin avec les termes employeur «crapuleux» et aux «pratiques de gangster». Cela pourrait faire penser quelle est lauteur des passages litigieux. Il est toutefois constant quelle ne représentait pas le syndicat D.________ ; le blog quelle alimentait était celui du syndicat C.________. Y2________ conteste être lauteur du communiqué où apparaissent ces termes, même sil était à lépoque bien employé du syndicat D.________, de même que Y3________. Y4________ nadmet pas non plus la paternité des expressions litigieuses. Aucun élément du dossier ne permet de les contredire. Quant aux passages tirés des discours publiés sur internet, on observe que les auteurs desdits discours ne sont pas lun ou lautre des prévenus. Enfin, linstruction na pas établi qui alimentait le site du syndicat D.________ (selon Y2________, le site D.________ est alimenté au niveau national ; selon Y3________, le site Solidarité l'Hôpital est géré par la centrale ; Y4________ navait aucun code daccès). Dans ces circonstances, la prévention doit être abandonnée sagissant des termes litigieux susmentionnés.</w:t>
      </w:r>
    </w:p>
    <w:p>
      <w:r>
        <w:t>be) Cela scelle le sort de la plainte pénale déposée le 1ernovembre 2013 par lHôpital contre Y2________ et Y3________, du syndicat D.________ («crapuleux» «aux pratiques de gangster»).</w:t>
      </w:r>
    </w:p>
    <w:p>
      <w:r>
        <w:t>11.a) La loi prévoit la possibilité pour une personne accusée de diffamation d'apporter des preuves libératoires qui excluent sa condamnation. Aux termes de l'article 173 ch. 2 CP, l'inculpé n'encourra aucune peine s'il prouve que les allégations qu'il a articulées ou propagées sont conformes à la vérité (preuve de la vérité) ou qu'il avait des raisons sérieuses de les tenir de bonne foi pour vraies (preuve de la bonne foi).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CP).Le juge doit examiner d'office si les conditions d'admission à la preuve libératoire sont remplies. La jurisprudence et la doctrine interprètent de manière restrictive les conditions énoncées à l'article 173 ch. 3 CP. En principe, l'accusé doit être admis à apporter les preuves libératoires et ce n'est qu'exceptionnellement que cette possibilité doit lui être refusée (Corboz, op. cit. n. 54 ad art. 173 CP ;Riklin, Basler Kommentar, Strafgesetzbuch II, 3eéd., 2013, n. 26 ad art. 173 CP).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Ainsi, le prévenu sera admis à la preuve libératoire s'il a agi pour un motif suffisant (et ce, même s'il a agi principalement pour dire du mal d'autrui) ou s'il n'a pas agi pour dire du mal d'autrui (et ce, même si sa déclaration n'est pas fondée sur un motif suffisant) (ATF 116 IV 31;ATF 116 IV 205). Le motif objectivement suffisant doit en outre constituer, dun point de vue subjectif, le mobile qui a poussé lauteur à formuler ses allégations (Hurtado Pozo, Droit pénal, Partie spéciale, 2009, n. 2058 p. 609 s.).</w:t>
      </w:r>
    </w:p>
    <w:p>
      <w:r>
        <w:t>b) On a déjà relevé plus haut (cons. 10 ac) que, selon la CourEDH, la liberté dexpression est un moyen daction essentiel des syndicats. En vue d'assurer le caractère réel et effectif des droits syndicaux, les autorités nationales doivent ainsi veiller à ce que des sanctions disproportionnées ne dissuadent pas les représentants syndicaux de chercher à exprimer et défendre les intérêts de leurs membres (arrêt de la CourEDH du 12.09.2011 dans laffaire Palomo Sanchez et autres contre Espagne [requêtes n°28955/06 et autres], § 56). Cest aussi le lieu de rappeler, même si le Tribunal fédéral la dit dans un cadre un peu différent,quun syndicat doit se montrer comme un interlocuteur fiable et de bonne foi, et que tel nest pas le cas lorsquil porte des accusations abusives à lencontre des autres partenaires sociaux (ATF 140 I 257).</w:t>
      </w:r>
    </w:p>
    <w:p>
      <w:r>
        <w:t>c) Au vu de ces éléments, les prévenus doivent être admis à apporter les preuves libératoires au sens de larticle 173 ch. 2 CP. Sur ce point, les appels des plaignantes sont mal fondés. Dès lors quils se sont exprimés dans le cadre de leur mandat syndical, afin notamment de dénoncer la non-reconduction jugée inacceptable de la CCT Santé 21, il faut admettre que les représentants syndicaux ont agi pour un motif suffisant. Lun des objectifs des syndicats est (par définition) de tenter dobtenir que le maximum dentreprises adhèrent aux conventions collectives garantissant aux employés des conditions de travail supérieures au droit commun du contrat, en dénonçant, au besoin, les pratiques de certaines sociétés non conventionnées. On ne discerne pas en quoi ce type de motivation relèverait de la contrainte ou exclurait que les représentants syndicaux soient admis à prouver la véracité de leurs propos. Même si la liberté syndicale  et la liberté dexpression dont elle saccompagne nécessairement  ne sont pas absolues et doivent être confrontées aux autres intérêts en jeu, ces libertés justifient, à ce stade, que les prévenus soient admis à prouver la véracité de leurs propos.</w:t>
      </w:r>
    </w:p>
    <w:p>
      <w:r>
        <w:t>12.a) Le prévenu admis à apporter la preuve libératoire a le choix entre fournir la preuve de la vérité ou la preuve de la bonne foi (ATF 124 IV 149).</w:t>
      </w:r>
    </w:p>
    <w:p>
      <w:r>
        <w:t>b) Apporte la preuve de la vérité celui qui établit que ce qu'il a allégué, soupçonné ou propagé est vrai (ibidem). Tous les éléments de preuve, même ceux qui lui étaient inconnus au moment où il s'est exprimé, peuvent être apportés, car la seule question pertinente est celle de la véracité du propos (ATF 122 IV 311;ATF 106 IV 115). En outre, la preuve de la vérité doit être considérée comme rapportée par l'auteur lorsque les faits qu'il a allégués sont établis pour l'essentiel (arrêt du TFdu 25.06.2012 [6B_70/2012];ATF 102 IV 176). Lorsque lallégation formulée contient des références au comportement malhonnête de la victime et des exemples dactes qui, daprès lauteur, montrent le caractère incorrect des agissements de celle-ci, il y a besoin de prouver la véracité de tous les aspects essentiels de lallégation. La constatation de la véracité du noyau de limputation diffamatoire ne suffit pas (Hurtado Pozo, op. cit., n. 2064 p. 611 et les auteurs cités). Selon la jurisprudence, l'accusé qui a allégué la commission d'une infraction doit en principe apporter la preuve de la vérité par la condamnation pénale de la personne visée (ATF 132 IV 112;ATF 106 IV 115).</w:t>
      </w:r>
    </w:p>
    <w:p>
      <w:r>
        <w:t>c) La preuve de la bonne foi suppose que le prévenu établisse qu'il avait des raisons sérieuses de tenir de bonne foi ses allégations pour vraies ou ses soupçons pour fondés (art. 173 ch. 2 CP ;ATF 102 IV 176). Le prévenu est de bonne foi s'il a cru à la véracité de ce qu'il disait (Corboz, op. cit., n. 77 ad art. 173 CP ;ATF 124 IV 149). Pour échapper à la sanction pénale, le prévenu de bonne foi doit démontrer qu'il a accompli les actes que l'on pouvait exiger de lui, selon les circonstances et sa situation personnelle, pour contrôler la véracité de ses allégations et la considérer comme établie (ATF 116 IV 205;ATF 105 IV 114). Pour dire si le prévenu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107 IV 34;ATF 102 IV 176). Il faut donc que le prévenu établisse les éléments dont il disposait à l'époque, ce qui relève du fait ; sur cette base, le juge doit apprécier si ces éléments étaient suffisants pour croire à la véracité du propos, ce qui relève du droit (Corboz, op. cit., n. 76 ad art. 173 CP).</w:t>
      </w:r>
    </w:p>
    <w:p>
      <w:r>
        <w:t>d) En lespèce, ont été retenues plus haut (cf. cons. 10 bb ci-dessus) comme diffamatoires les expressions figurant dans les tracts et extraits de blog Y3________s à lappui de la plainte du 30 novembre 2012 :« rappelant au mieux les minima légaux (parfois même inférieurs à ceux-ci) » ; A.________ SA veut «faire passer le personnel de la santé sous des conditions dignes du 19èmesiècle »;«Pour imposer leur projet, lHôpital et A.________ SA ont fait voter le personnel sous la menace de licenciements. En clair, la question posée revenait à « préférez-vous la porte ou A.________ SA ? ». Autant signer avec un révolver sur la tempe »; «on peut sincèrement se demander quel accord secret le Président du Conseil dEtat a passé avec X.________ SA ».Les termes et expressions utilisés dans les quatre autres tracts annexés à la plainte du 30 janvier 2013, qui concernent les «menaces de licenciements» entourant le vote, qualifié de «parodie», et relevant du «chantage au licenciement» entrent dans la catégorie des atteintes à lhonneur dans la mesure retenue au considérant 10 bc.</w:t>
      </w:r>
    </w:p>
    <w:p>
      <w:r>
        <w:t>Les accusations de chantage, menace ou contrainte se rapportent, selon les plaintes des 30 novembre 2012 et 30 janvier 2013, aux conditions dans lesquelles le vote de novembre 2012 a eu lieu : les prévenus nont déposé aucun jugement pénal condamnant les plaignantes pour chantage, menace ou contrainte, voire usure (accorder des salaires trop bas). Le témoignage de O.________, lune des grévistes, a certes fait part de rumeurs, mais aussi de contre-rumeurs et de fantasmes collectifs ; cela ne permettait pas aux prévenus, professionnels du combat syndical, de se dispenser de rechercher concrètement sil y avait des menaces avérées de licenciement qui avaient été proférées par les plaignantes contre ceux qui se seraient exprimés en défaveur de la reprise par X.________ SA. Or, à cet égard, la consultation des informations remises aux employés le 13 novembre 2012 montre que la liberté formelle et le secret du vote étaient pleinement respectés. Le résumé de la position de lHôpital néquivalait pas sans autre à lalternative «la porte ou A.________ SA», malgré la faveur évidente de lHôpital pour la solution de la reprise par X.________ SA. Les difficultés financières de lHôpital étaient réelles. On ne pouvait pas voir, dans la référence à des suppressions de postes ou à la fermeture de lhôpital comme conséquences des solutions 2 et 3, la menace de licenciements à titre de représailles pour ceux qui ne voteraient pas en faveur de la solution de la reprise par X.________ SA. Dans la proposition soumise aux employés, lhypothèse de la reprise par lHôpital neuchâtelois  nétait pas mise au vote, mais elle était évoquée dans linformation offerte au personnel.</w:t>
      </w:r>
    </w:p>
    <w:p>
      <w:r>
        <w:t>L'accusation de ne pas respecter les minima légaux nest pas étayée par un jugement civil ou pénal. Quoi qu'il en soit, la condamnation d'un employeur à verser des prétentions salariales à un travailleur, comme dans laffaire décrite sous D. II 200 (mais le tract contesté ne peut être imputé aux prévenus, qui n'en sont pas les auteurs), ne signifierait pas nécessairement que les conditions du contrat n'auraient pas respecté les minima légaux. Enfin, les prévenus nont pas apporté la démonstration circonstanciée que les conditions-cadres de travail de X.________ SA pour lavenir seraient dignes du 19èmesiècle ou ne respecteraient pas les minima légaux, et on ne voit pas ce qui leur aurait permis de bonne foi de le croire.</w:t>
      </w:r>
    </w:p>
    <w:p>
      <w:r>
        <w:t>Quant au soupçon dun accord secret entre le président du Conseil dEtat et les plaignants, il na été étayé ni par un jugement (si cest la corruption qui était visée), ni par un autre élément de preuve. On ne discerne pas ce qui aurait permis aux prévenus de le penser de bonne foi.</w:t>
      </w:r>
    </w:p>
    <w:p>
      <w:r>
        <w:t>Les prévenus échouent ainsi à apporter les preuves libératoires, tant de la vérité que de la bonne foi.</w:t>
      </w:r>
    </w:p>
    <w:p>
      <w:r>
        <w:t>13.a) Selon larticle 52 CP, si la culpabilité de l'auteur et les conséquences de son acte sont peu importantes, l'autorité compétente renonce à le poursuivre, à le renvoyer devant le juge ou à lui infliger une peine.</w:t>
      </w:r>
    </w:p>
    <w:p>
      <w:r>
        <w:t>La ratio legis de l'article 52 CP est de décharger les tribunaux de procédures inutiles, dans le domaine des infractions bagatelles, qui ne justifient pas le prononcé de sanctions significatives et pour lesquelles la nécessité de punir n'est pas évidente (Riklin, in Basler Kommentar, Strafrecht I, n. 10 ad art. 52). Pour que cette disposition s'applique, il faut  conditions cumulatives  que tant la culpabilité que les conséquences de l'acte soient peu importantes (PK StGB-Trechsel/Keller,3èmeéd., n. 1 ad art. 52;Riklin, op. cit., n. 15 ad art. 52). La comparaison doit être faite avec les infractions de même nature et celle commise par l'auteur doit apparaître comme une bagatelle en regard des autres infractions à la même norme. L'exemption de peine doit en outre se justifier aussi bien en regard des impératifs de prévention générale que de ceux de prévention spéciale (Trechsel/Keller, op. cit., n. 2 ad art. 52).</w:t>
      </w:r>
    </w:p>
    <w:p>
      <w:r>
        <w:t>b) En l'espèce, les conditions de larticle 52 CP ne sont pas réalisées. Ainsi quon le verra ci-après, la culpabilité des prévenus, appréciée selon les critères de larticle 47 CP, ne peut pas être qualifiée de peu importante. Il en va de même des conséquences de lacte. Les accusations retenues ont été diffusées à large échelle, par la volonté de prévenus, contrairement à ce que le tribunal de police a retenu, et ce de manière répétée. Sur ce point, lappel du ministère public est bien fondé.</w:t>
      </w:r>
    </w:p>
    <w:p>
      <w:r>
        <w:t>14.a) Selon l'article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b) En lespèce, les prévenus sont reconnus coupables de violation de domicile et de diffamations. La violation de domicile sest étendue sur quatre jours et demi et na pris fin quavec lintervention de la police. Les termes diffamatoires sont de trois ordres (vote assorti de menaces, conditions de travail inférieures aux minima légaux, accord secret avec le président du Conseil dEtat, cf. cons. 12 d). Les prévenus nont jamais exprimé le début dune remise en question sur la légitimité de leurs accusations ou des actions quils menaient, spécialement après le dépôt des plaintes pénales. Ce sont eux qui ont donné une ampleur nationale à leurs revendications et accusations. On peut estimer que la culpabilité de chacun des prévenus est identique. Les extraits du casier judiciaire ne révèlent pas dantécédents. A décharge, on retiendra que les syndicalistes ont agi pour défendre leurs convictions, emportés par le combat quils menaient, dans un contexte embrouillé (planification hospitalière cantonale). Si le motif datténuation de larticle 48 let. e CP nentre pas considération (Dupuis et al., op. cit., n° 31 ad art. 48 CP), il faut tenir compte de lécoulement du temps depuis les faits, comme le suggère le ministère public ; il y a eu violation du principe de célérité en première instance (le jugement de première instance a été rendu encore une année et demie après laudience de débats ; art. 5 CPP et arrêt du TF du24.01.2017 [6B_335/2016]), alors que le prolongement inusuel de la procédure de seconde instance s'explique en partie par les nouvelles preuves administrées et les nombreuses et longues écritures des parties. Il y a concours (art. 49 CP). Tout bien considéré, des peines équivalentes de 30 jours-amende seront prononcées à lencontre de chacun des prévenus comme le requiert le ministère public.</w:t>
      </w:r>
    </w:p>
    <w:p>
      <w:r>
        <w:t>c) Selon l'article 34 aCP, la peine pécuniaire doit être fixée selon la situation personnelle et économique de la personne concernée en tenant compte de son revenu et de sa fortune, de son mode de vie, de ses obligations d'assistance en particulier familiales, et du minimum vital. D'après la jurisprudence, le montant du jour-amende doit être fixé en partant du revenu que l'auteur réalise en moyenne quotidiennement, quelle qu'en soit la source, car c'est la capacité économique réelle de fournir une prestation qui est déterminante (arrêt du TF du11.01.2010 [6B_845/2009]cons. 1.1.1). Cette notion pénale du revenu ne doit pas être assimilée au revenu de l'auteur excédant son minimum vital du droit des poursuites, qui inclut un certain montant à titre de loisirs lequel ne saurait être soustrait au paiement de la peine pécuniaire (Dupuisetal.op. cit., 2eéd. no 23 ad art. 34). Il convient ainsi d'examiner le revenu quotidien et d'en déduire ce que l'auteur doit en vertu de la loi ou ce dont il ne jouit pas économiquement. Il en va ainsi des impôts courants, des cotisations d'assurance-maladie et accidents obligatoires et des frais nécessaire à l'acquisition du revenu, respectivement pour les indépendants, des frais justifiés par l'usage de la branche (arrêt du TF du13.05.2008 [6B_541/2007]cons. 6.4 ; voir également CPEN.2011.19).</w:t>
      </w:r>
    </w:p>
    <w:p>
      <w:r>
        <w:t>Les auteurs avaient déposé des déclarations patrimoniales à laudience de débats de première instance, en 2015. Lors des interrogatoires, ils navaient pas fourni dautres renseignements. Il en résultait que Y4________, marié, un enfant adulte à charge, réalise un revenu mensuel de 6349 francs net, Y1________, mariée, à la retraite comme son conjoint, de 3570 francs net, Y2________, séparé, 3 enfants, de 6587 francs, et Y3________, mariée (son mari est homme au foyer), de 7'250 francs net avec un enfant. Les auteurs ont été invités à réactualiser leurs situations patrimoniales respectives devant la Cour pénale. Il en ressort que Y4________ se trouve à la retraite anticipée et qu'il a quitté la Suisse pour l'étranger, vivant dorénavant grâce à des petites économies, que Y3________ réalise un revenu imposable net de 99'199.45 francs, soit mensuellement 8'266 francs (avec un gain brut à la loterie en 2017 de 42'142.90 francs, mais aussi des dettes), que Y1________ touche une rente de vieillesse de 21'240 francs annuellement (avec une fortune de 100'000 francs suite à un héritage) soit 1'770 francs par mois, et que Y2________ perçoit un revenu annuel net imposable de 80'700 francs, soit 6'725 francs mensuellement, ce dernier ayant deux fils mineurs pour lesquels il verse des contributions d'entretien mensuelles totalisant 1'400 francs. Le ministère public, qui avait proposé de fixer à 140 francs pour Y1________ et Y4________, à 80 francs pour les deux autres, les montants respectifs des jours-amende à leur infliger en première instance, na pas voulu refaire ses calculs durant la procédure dappel. Les prévenus n'ont pas discuté ces montants non plus. On s'en tiendra dès lors aux sommes proposées à lorigine par le ministère public, sauf pour Y1________ et Y4________, qui ont pris leur retraite, et pour lesquels on fixera le montant à 10 francs vu la modicité désormais de leurs revenus (le nouveau droit ses sanctions, entré en vigueur le 1erjanvier 2018 ne sapplique pas au montant minimal du jour-amende, cf. art. 2 al. 2 CP).</w:t>
      </w:r>
    </w:p>
    <w:p>
      <w:r>
        <w:t>15.a) En vertu de larticle 42 aCP, le juge suspend en règle générale lexécution dune peine pécuniaire de deux ans au plus lorsquune peine ferme ne paraît pas nécessaire pour détourner lauteur dautres crimes ou délits. La jurisprudence précise que, sur le plan subjectif, le juge doit poser un pronostic quant au comportement futur de lauteur (arrêt du TF du24.11.2011 [6B_479/2011]). En labsence de pronostic défavorable, il doit prononcer le sursis. Celui-ci est la règle dont le juge ne peut sécarter quen présence dun comportement défavorable ou hautement incertain (ATF 134 IV 1).</w:t>
      </w:r>
    </w:p>
    <w:p>
      <w:r>
        <w:t>b) En lespèce, le ministère public requiert des peines avec sursis. Les conditions en sont effectivement réalisées. La durée du délai dépreuve peut être fixée à deux ans, soit le minimum prévu par larticle 44 CP.</w:t>
      </w:r>
    </w:p>
    <w:p>
      <w:r>
        <w:t>16.a) Selon l'article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uvre de l'enquête pénale. Un lien de causalité adéquate est nécessaire entre le comportement menant à la condamnation pénale et les coûts relatifs à l'enquête permettant de l'établir.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le juge dispose dun certain pouvoir dappréciation (arrêt du TF du20.10.2017 [6B_726/2017], avec des références). La jurisprudence rappelle également (arrêt du TF du22.12.2017 [6B_688/2014]) que la condamnation d'un prévenu acquitté à supporter tout ou partie des frais, respectivement le refus de lui allouer une indemnisation à raison du préjudice subi par la procédure pénale, doit respecter la présomption d'innocence, consacrée par les articles 32 al. 1 Cst. féd. et 6 par. 2 CEDH ; celle-ci interdit de rendre une décision défavorable au prévenu libéré en laissant entendre que ce dernier serait néanmoins coupable des infractions qui lui étaient reprochées ; une condamnation aux frais, respectivement un refus d'indemnisation, n'est ainsi admissible que si le prévenu a provoqué l'ouverture de la procédure pénale dirigée contre lui ou s'il en a entravé le cours ; à cet égard, seul un comportement fautif et contraire à une règle juridique entre en ligne de compte. Pour que larticle 426 al. 2 CPP soit applicable, le comportement du prévenu doit être illicite ou fautif au regard du droit civil, soit quil ait clairement violé une norme de comportement écrite ou non écrite de lordre juridique suisse, ceci de manière répréhensible au regard du droit civil, conformément à larticle 41 CO ; il nest pas contraire à la présomption dinnocence dastreindre le prévenu libéré à tout ou partie des frais lorsque cette condamnation est motivée par un comportement condamnable de lintéressé, lidée poursuivie étant quil nappartient pas à lEtat et, par voie de conséquence, au contribuable de supporter les frais dune procédure provoquée par un comportement blâmable dun justiciable (Moreillon/Parein-Reymond, op. cit., n. 11 à 13 ad art. 426).</w:t>
      </w:r>
    </w:p>
    <w:p>
      <w:r>
        <w:t>b) Selon l'article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Daprès la jurisprudence (arrêt du TF du18.11.2016 [6B_117/2016], avec des références, notammentATF 138 IV 248), dans ce contexte, le plaignant doit être compris comme la personne qui a déposé une plainte pénale et qui a renoncé à user des droits qui sont les siens au sens de l'article 120 CPP, étant précisé que cette renonciation ne vaut pas retrait de la plainte pénale. Contrairement à la version française, les versions allemande et italienne opèrent une distinction entre la partie plaignante ("Privatklägerschaft";"accusatore privato") et le plaignant ("antragstellende Person";"querelante"). La condition d'avoir agi de manière téméraire ou par négligence grave et de la sorte entravé le bon déroulement de la procédure ou rendu celle-ci plus difficile ne concerne que le plaignant. Elle ne s'applique en revanche pas à la partie plaignante, à la charge de qui les frais peuvent être mis sans autre condition. La personne qui porte plainte pénale et qui prend part à la procédure comme partie plaignante doit assumer entièrement le risque lié aux frais, alors que la personne qui porte plainte mais renonce à ses droits de partie ne doit supporter les frais qu'en cas de comportement téméraire. Quand une partie plaignante a déposé une plainte pénale mais, hormis le dépôt de la plainte, na pas participé activement à la procédure, il nest par contre possible de mettre des frais de procédure à sa charge que dans des cas particuliers.</w:t>
      </w:r>
    </w:p>
    <w:p>
      <w:r>
        <w:t>c) En lespèce, le tribunal de police a laissé les frais à la charge de lEtat. Ladmission des appels des parties plaignantes et du ministère public a toutefois pour conséquence quune part des frais de première instance doit être mise à la charge des condamnés. Vu les infractions retenues (la violation de domicile et trois expressions constitutives de diffamation, certaines répétées), ils supporteront 75 % desdits frais. En application des principes rappelés ci-dessus, le solde devrait être mis à la charge des parties plaignantes, par moitié entre elles (toutes deux ont participé activement à la procédure), mais en labsence de conclusion du ministère public ou des condamnés en ce sens (les auteurs ont conclu dans leur appel joint à ce que seuls les frais de seconde instance soient mis à la charge des plaignantes), il ny a pas lieu de revenir sur le point et daggraver la situation des parties plaignantes. Le dossier de première instance ne contient pas de liste de frais. Compte tenu de lampleur des faits dénoncés, et du temps nécessaire pour prendre connaissance des documents produits, de linstruction préliminaire comportant des auditions par la police, une intervention de celle-ci en relation avec le démontage des tentes, compte tenu également de deux jours daudiences devant le tribunal de police et dune audience de lecture du jugement, ceux-ci seront arrêtés ex aequo et bono à 6000 francs. Les frais liés au recours devant lARMP ne sont pas pris en compte. Chacun des prévenus, sera dès lors condamné à payer 1'125 francs à titre de frais de justice de première instance.</w:t>
      </w:r>
    </w:p>
    <w:p>
      <w:r>
        <w:t>17.a) A teneur de l'article 429 al. 1 let. a CPP, le prévenu acquitté totalement ou en partie ou au bénéfice d'une ordonnance de classement a droit à une indemnité pour les dépenses occasionnées par l'exercice raisonnable de ses droits de procédure. Aux termes de l'article 430 al. 1 let. a et b CPP, l'autorité pénale peut réduire ou refuser l'indemnité ou la réparation du tort moral lorsque le prévenu a provoqué illicitement et fautivement l'ouverture de la procédure ou a rendu plus difficile la conduite de celle-ci ou si la partie plaignante est astreinte à indemniser le prévenu. L'alinéa 1 let. a de cette disposition est le pendant de l'article 426 al. 2 CPP en matière de frais.</w:t>
      </w:r>
    </w:p>
    <w:p>
      <w:r>
        <w:t>b) Selon la jurisprudence (arrêt du TF du22.12.2017 [6B_688/2014]), une mise à charge des frais selon l'article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Lorsque la condamnation aux frais n'est que partielle, la réduction de l'indemnité devrait s'opérer dans la même mesure. Dans le même arrêt, le Tribunal fédéral rappelle en outre que les règles jurisprudentielles déduites de larticle 426 al. 2 CPP sappliquent par analogie à lapplication de larticle 430 al. 1 CPP.</w:t>
      </w:r>
    </w:p>
    <w:p>
      <w:r>
        <w:t>c) Conformément à l'article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d) La jurisprudence (arrêt du TF du18.11.2016 [6B_117/2016]) rappelle que les versions allemande et italienne de cette norme opèrent la même distinction entre la partie plaignante et le plaignant que l'article 427 al. 2 CPP. Les conditions d'application de ces deux dispositions sont analogues et la question de l'indemnisation doit être traitée en relation avec celle des frais. Lorsque la partie plaignante ou le plaignant supporte les frais en application de l'article 427 al. 2 CPP, une éventuelle indemnité allouée au prévenu peut en principe être mise à la charge de la partie plaignante ou du plaignant en vertu de l'article 432 al. 2 CPP.</w:t>
      </w:r>
    </w:p>
    <w:p>
      <w:r>
        <w:t>e) Daprès larticle 433 al. 1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w:t>
      </w:r>
    </w:p>
    <w:p>
      <w:r>
        <w:t>f) Selon la jurisprudence (arrêt du TF du15.08.2017 [6B_1286/2016], avec des références), la partie plaignante obtient gain de cause au sens de l'article 433 al. 1 CPP si les prétentions civiles sont admises et/ou lorsque le prévenu est condamné. Dans ce dernier cas, la partie plaignante peut être indemnisée pour les frais de défense privée en relation avec la plainte pénale.</w:t>
      </w:r>
    </w:p>
    <w:p>
      <w:r>
        <w:t>g) Le Tribunal fédéral retient que, de manière générale, l'indemnité visée par l'article 429 al. 1 let. a CPP doit correspondre au tarif usuel du barreau applicable dans le canton où la procédure se déroule et englober la totalité des coûts de défense, car elle tend à ce que l'Etat répare la totalité du dommage en relation avec la procédure pénale (arrêt du TF du04.11.2013 [6B_392/2013]). Lactivité du mandataire est prise en compte en tant quelle relève dopérations imposées par une saine défense, proportionnée aux enjeux et à la complexité de la cause (cf. notammentMoreillon/Parein-Reymond, op. cit., n. 11 et 11a ad art. 429). Les démarches doivent apparaître nécessaires et adéquates pour la défense raisonnable du point de vue de la partie concernée (arrêt du TF du15.08.2017 [6B_1286/2016]). La Cour pénale retient que lheure dactivité du mandataire est indemnisée à 270 francs, selon le tarif usuel dans le canton (cf. notamment jugement de la Cour pénale du19.10.2017 [CPEN.2016.91]). La jurisprudence se fonde sur les mêmes principes en ce qui concerne lindemnité que le prévenu peut devoir à la partie plaignante, en application de larticle 433 al. 1 CPP (arrêt du TF du15.08.2017 [6B_1286/2016]). Il en va de même pour lindemnité due par la partie plaignante au prévenu, sur la base de larticle 432 al. 2 CPP.</w:t>
      </w:r>
    </w:p>
    <w:p>
      <w:r>
        <w:t>h) En lespèce, les appelants joints se sont vu allouer une pleine indemnité au sens de larticle 429 CPP de 11394 francs par le tribunal de police, qui a estimé que les conditions de larticle 432 al. 2 CPP nétaient pas remplies. Le mode de calcul de cette somme (nombre dheures ou tarif) nest pas critiqué devant la juridiction dappel. Les prévenus ne contestent pas le principe du paiement dune indemnité globale (et non dune indemnité à chacun deux). Le ministère public conclut toutefois à la «réduction sensible du montant mis à la charge de lEtat», comme conséquence de la renonciation à lapplication de larticle 52 CP et à la condamnation des prévenus à une part des frais de justice. Il ne soutient plus que le paiement de lindemnité devrait incomber aux plaignantes selon larticle 432 CPP. Les appelants joints ne formulent pas non plus de conclusion en ce sens (là encore, leurs conclusions ne portent que sur la seconde instance). Dans ces circonstances, il se justifie de fixer le montant alloué aux prévenus au titre de larticle 429 CPP en proportion de la part des frais de justice mis à leur charge. Lindemnité sera réduite de 75%, ce qui la portera à 2'848.50 francs. Conformément à larticle 442 al. 4 CPP, elle sera compensable avec les frais de justice.</w:t>
      </w:r>
    </w:p>
    <w:p>
      <w:r>
        <w:t>c) Les parties plaignantes sollicitent chacune une indemnité à charge des condamnés pour leurs frais davocats de première instance, lHôpital sans chiffrer sa prétention («une juste indemnité au sens de larticle 433 CPP»), X.________ SA en réclamant «au moins 11394 francs». Son mandataire a déposé devant le tribunal de police un mémoire dhonoraires qui contient une liste de ses opérations, mais sans le détail du temps consacré à chacune delles, et qui donne un total dhonoraires de 35 000 francs, plus la TVA par 2'800 francs. Il est impossible de vérifier par le menu la justification des frais engagés pour le mandat. On peut toutefois relever que, dans les opérations mentionnées, figure la participation à une audience du 23 juin 2014, qui en réalité na pas eu lieu. Il faut tenir compte du fait que si le dossier a pris une ampleur inusuelle, dans une affaire médiatisée, les infractions en cause présentent une gravité relative, et que des conclusions civiles nont pas été émises. Dès lors on arrêteraex aequo et bonoà 1875 francs lindemnité au sens de larticle 433 CPP (soit le 75% de 10000 francs, à savoir 7'500 francs répartis entre les quatre prévenus) due par chacun des prévenus à X.________ SA, frais et TVA compris. Quant à lHôpital, elle a non seulement déposé plainte pour les atteintes à lhonneur, mais également pour la violation de domicile. Sa note dhonoraires Y3________e devant le tribunal civil fait état dopérations sans lien avec la procédure pénale, comme la relevé avec pertinence Me G.________ et comme la admis Me T.________, qui a renoncé à trier les actes. Il nappartient pas non plus à la Cour pénale de se livrer à cette opération longue et fastidieuse.Ex aequo et bono, on fixera lindemnité due par chacun des prévenus à lHôpital à 2250 francs (soit le 75% de 12'000 francs, à savoir 9'000 francs répartis entre les quatre intéressés) en vertu de larticle 433 CPP.</w:t>
      </w:r>
    </w:p>
    <w:p>
      <w:r>
        <w:t>18.a) Selon l'article 428 al. 1, 1ère phrase, CPP, les frais de la procédure de recours sont mis à la charge des parties dans la mesure où elles ont obtenu gain de cause ou succombé. L'article 428 al. 2 CPP régit les cas dans lesquels les frais de la procédure sont mis à la charge de la partie recourante qui obtient une décision qui lui est plus favorable. Daprès la jurisprudence, pour déterminer si une partie succombe ou obtient gain de cause, il faut examiner dans quelle mesure ses conclusions sont admises en deuxième instance (arrêt du TF du23.01.2017 [6B_136/2016]cons. 4.1.2, avec des références).</w:t>
      </w:r>
    </w:p>
    <w:p>
      <w:r>
        <w:t>b) Lappel du ministère public est admis. Celui de lHôpital est partiellement admis. Celui de X.________ SA est partiellement admis dans la mesure de sa recevabilité. Lappel joint des intimés est rejeté, mais une large partie des préventions de diffamation nest pas retenue.</w:t>
      </w:r>
    </w:p>
    <w:p>
      <w:r>
        <w:t>Les frais de la procédure dappel sont arrêtés à 5000 francs. Vu ce qui précède, il paraît équitable de mettre 75% de ceux-ci (3750 francs) à la charge des appelants joints, soit 937.50 francs pour chacun, et 25% à la charge de lHôpital et de X.________ SA (1'250 francs), soit 625 francs pour chacune.</w:t>
      </w:r>
    </w:p>
    <w:p>
      <w:r>
        <w:t>19.                   a) Les prétentions en indemnités dans la procédure de recours sont régies par les articles 429 à 434 CPP (art. 436 al. 1 CPP).</w:t>
      </w:r>
    </w:p>
    <w:p>
      <w:r>
        <w:t>b) Pour la procédure dappel, X.________ SA a produit un mémoire dhonoraires de son mandataire. Ces honoraires sélèvent à 71'472 francs, TVA comprise. Le conseil de lHôpital a déclaré avoir commis lerreur de ne pas systématiquement séparer le travail quil avait effectué aux niveaux pénal et civil, ainsi que pour les négociations avec lOffice de conciliation, si bien quil sest référé au mémoire de son confrère. Lavocat des prévenus a déposé une note dhonoraires sélevant à 8'993.40 francs, TVA comprise, en précisant quil avait appliqué le tarif horaire usuel à Genève de 400 francs lheure. Comme on la déjà relevé plus haut, il nest pas possible de vérifier point par point la justification des frais engagés pour le mandat de X.________ SA, le détail du temps consacré à chaque opération nétant pas précisé, comme du reste le tarif horaire pratiqué, étant encore rappelé que le tarif admis dans le canton de Neuchâtel est de 270 francs lheure. On peine aussi à comprendre la disproportion entre les honoraires réclamés par les parties plaignantes dune part et les prévenus dautre part. Dans ces circonstances, on admettraex aequo et bonolactivité annoncée par lavocat des prévenus, qui paraît raisonnable, à savoir 920 minutes pour les années 2016 et 2017 (TVA à 8%), et 210 minutes pour 2018 (TVA à 7.7%). Compte tenu des frais forfaitaires et de la TVA, cela donne un montant dhonoraires de 6'037.85 francs. En conséquence, on partira de la fiction que chaque avocat a Y3________ une note dhonoraires équivalente de 6'037.85 francs.</w:t>
      </w:r>
    </w:p>
    <w:p>
      <w:r>
        <w:t>Reste à répartir et fixer les indemnités mutuellement dues par les parties en raison de leurs frais davocat respectifs dans la procédure dappel. La même clé de répartition est appliquée que pour les frais (75 % et 25 %). Les parties plaignantes doivent, ensemble entre elles, le 25% de 6'037.85 francs, soit 1'510 francs, ou encore 755 francs chacune, à titre d'indemnité pour les frais de défense des prévenus. Cela signifie que chacune des parties plaignantes doit 188.75 francs à chacun des prévenus (755 : 4). Chacun des prévenus doit verser à chacune des parties plaignantes le 18.75 % (75 : 4) de 6'037.85 francs, soit 1'132.10 francs. Après compensation, chacun des prévenus doit verser 943.25 francs à chacune des parties plaignantes (1'132.10  188.75).</w:t>
      </w:r>
    </w:p>
    <w:p>
      <w:r>
        <w:t>Par ces motifs,la Cour pénale décide</w:t>
      </w:r>
    </w:p>
    <w:p>
      <w:r>
        <w:t>Vu les articles 34, 42 aCP, 47, 173, 186 CP, 10, 426ss, 442 al. 4 CPP</w:t>
      </w:r>
    </w:p>
    <w:p>
      <w:r>
        <w:t>I.Lappel du ministère public est admis.</w:t>
      </w:r>
    </w:p>
    <w:p>
      <w:r>
        <w:t>II.Lappel de La Fondation est partiellement admis.</w:t>
      </w:r>
    </w:p>
    <w:p>
      <w:r>
        <w:t>III.Lappel de X.________ SA est partiellement admis dans la mesure de sa recevabilité.</w:t>
      </w:r>
    </w:p>
    <w:p>
      <w:r>
        <w:t>IV.Le jugement rendu le 9 août 2016 par le Tribunal de police du Littoral et du Val-de-Travers est réformé, le nouveau dispositif étant le suivant :</w:t>
      </w:r>
    </w:p>
    <w:p>
      <w:r>
        <w:t>1.Reconnaît Y1________, Y2________, Y3________ et Y4________ coupables de violation de domicile et de diffamation.</w:t>
      </w:r>
    </w:p>
    <w:p>
      <w:r>
        <w:t>2.Condamne Y1________, Y2________, Y3________ et Y4________ à des peines de 30 jours-amende, le jour amende étant arrêté à 10 francs pour Y1________ et Y4________ et à 80 francs pour Y2________ et Y3________, avec sursis pendant deux ans.</w:t>
      </w:r>
    </w:p>
    <w:p>
      <w:r>
        <w:t>3.Arrête les frais de justice de première instance à 6'000 francs et les met à la charge de Y1________, Y2________, Y3________ et Y4________ à hauteur de 4'500 francs, chacun pour un quart (soit 1'125 francs par personne).</w:t>
      </w:r>
    </w:p>
    <w:p>
      <w:r>
        <w:t>4.Fixe à 2'848.50 francs lindemnité totale due à Y1________, Y2________, Y3________ et Y4________ pour les dépenses occasionnées pour la défense de leurs intérêts (soit 712 francs pour chacun deux) et la met à la charge de lEtat, en précisant que cette indemnité est compensable avec les frais de justice.</w:t>
      </w:r>
    </w:p>
    <w:p>
      <w:r>
        <w:t>5.Condamne Y1________, Y2________, Y3________ et Y4________ à verser chacun 1'875 francs à X.________ SA et 2'250 francs à LHôpital à titre dindemnités au sens de larticle 433 CPP.</w:t>
      </w:r>
    </w:p>
    <w:p>
      <w:r>
        <w:t>V.Les frais de la procédure dappel sont arrêtés à 5000 francs et mis à charge de Y1________, Y2________, Y3________ et Y4________, à raison de 937.50 francs chacun, à charge de La Fondationà raison de 625 francs et à la charge de X.________ SA à raison de 625 francs.</w:t>
      </w:r>
    </w:p>
    <w:p>
      <w:r>
        <w:t>VI.Y1________, Y2________, Y3________ et Y4________ verseront chacun une indemnité au sens de larticle 433 CPP de 943.25 francs à chacune des plaignantes pour la procédure de seconde instance.</w:t>
      </w:r>
    </w:p>
    <w:p>
      <w:r>
        <w:t>VII.Le présent jugement est notifié au Ministère public, parquet général (MP.2012.5969), à lHôpital, par Me T.________, à X.________ SA, par Me U.________, à Y1________, Y2________, Y3________ et Y4________, tous par Me G.________ et au Tribunal de police du Littoral et du Val-de-Travers, à Boudry (POL.2013.354).</w:t>
      </w:r>
    </w:p>
    <w:p>
      <w:r>
        <w:t>Neuchâtel, le 6 septembre 2018</w:t>
      </w:r>
    </w:p>
    <w:p>
      <w:r>
        <w:t>Actes autorisés par la loi</w:t>
      </w:r>
    </w:p>
    <w:p>
      <w:r>
        <w:t>Quiconque agit comme la loi l'ordonne ou l'autorise se comporte de manière licite, même si l'acte est punissable en vertu du présent code ou d'une autre loi.</w:t>
      </w:r>
    </w:p>
    <w:p>
      <w:r>
        <w:t>Quiconque ne sait ni ne peut savoir au moment d'agir que son comportement est illicite n'agit pas de manière coupable. Le juge atténue la peine si l'erreur était évitable.</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t>1Une infraction ne peut faire l'objet d'un jugement que si le ministère public a déposé auprès du tribunal compétent un acte d'accusation dirigé contre une personne déterminée sur la base de faits précisément décrits.</w:t>
      </w:r>
    </w:p>
    <w:p>
      <w:r>
        <w:t>2Sont réservées la procédure de l'ordonnance pénale et la procédure pénale en matière de contraventions.</w:t>
      </w:r>
    </w:p>
    <w:p>
      <w:r>
        <w:t>1L'acte d'accusation désigne:</w:t>
      </w:r>
    </w:p>
    <w:p>
      <w:r>
        <w:t>a. le lieu et la date de son établissement;</w:t>
      </w:r>
    </w:p>
    <w:p>
      <w:r>
        <w:t>b. le ministère public qui en est l'auteur;</w:t>
      </w:r>
    </w:p>
    <w:p>
      <w:r>
        <w:t>c. le tribunal auquel il s'adresse;</w:t>
      </w:r>
    </w:p>
    <w:p>
      <w:r>
        <w:t>d. les noms du prévenu et de son défenseur;</w:t>
      </w:r>
    </w:p>
    <w:p>
      <w:r>
        <w:t>e. le nom du lésé;</w:t>
      </w:r>
    </w:p>
    <w:p>
      <w:r>
        <w:t>f. le plus brièvement possible, mais avec précision, les actes reprochés au prévenu, le lieu, la date et l'heure de leur commission ainsi que leurs conséquences et le mode de procéder de l'auteur;</w:t>
      </w:r>
    </w:p>
    <w:p>
      <w:r>
        <w:t>g. les infractions réalisées et les dispositions légales applicables de l'avis du ministère public.</w:t>
      </w:r>
    </w:p>
    <w:p>
      <w:r>
        <w:t>2Le ministère public peut présenter un acte d'accusation alternatif ou, pour le cas où ses conclusions principales seraient rejetées, un acte d'accusation subsidiaire.</w:t>
      </w:r>
    </w:p>
    <w:p>
      <w:r>
        <w:rPr>
          <w:b/>
        </w:rPr>
        <w:t>E. 19</w:t>
      </w:r>
    </w:p>
    <w:p>
      <w:r>
        <w:t>.                   a) Les prétentions en indemnités dans la procédure de recours sont régies par les articles 429 à 434 CPP (art. 436 al. 1 CPP). b) Pour la procédure d’appel, X.________ SA a produit un mémoire d’honoraires de son mandataire. Ces honoraires s’élèvent à 71'472 francs, TVA comprise. Le conseil de l’Hôpital a déclaré avoir commis l’erreur de ne pas systématiquement séparer le travail qu’il avait effectué aux niveaux pénal et civil, ainsi que pour les négociations avec l’Office de conciliation, si bien qu’il s’est référé au mémoire de son confrère. L’avocat des prévenus a déposé une note d’honoraires s’élevant à 8'993.40 francs, TVA comprise, en précisant qu’il avait appliqué le tarif horaire usuel à Genève de 400 francs l’heure. Comme on l’a déjà relevé plus haut, il n’est pas possible de vérifier point par point la justification des frais engagés pour le mandat de X.________ SA, le détail du temps consacré à chaque opération n’étant pas précisé, comme du reste le tarif horaire pratiqué, étant encore rappelé que le tarif admis dans le canton de Neuchâtel est de 270 francs l’heure. On peine aussi à comprendre la disproportion entre les honoraires réclamés par les parties plaignantes d’une part et les prévenus d’autre part. Dans ces circonstances, on admettra ex aequo et bono l’activité annoncée par l’avocat des prévenus, qui paraît raisonnable, à savoir 920 minutes pour les années 2016 et 2017 (TVA à 8%), et 210 minutes pour 2018 (TVA à 7.7%). Compte tenu des frais forfaitaires et de la TVA, cela donne un montant d’honoraires de 6'037.85 francs. En conséquence, on partira de la fiction que chaque avocat a Y 3 ________ une note d’honoraires équivalente de 6'037.85 francs. Reste à répartir et fixer les indemnités mutuellement dues par les parties en raison de leurs frais d’avocat respectifs dans la procédure d’appel. La même clé de répartition est appliquée que pour les frais (75 % et 25 %). Les parties plaignantes doivent, ensemble entre elles, le 25% de 6'037.85 francs, soit 1'510 francs, ou encore 755 francs chacune, à titre d'indemnité pour les frais de défense des prévenus. Cela signifie que chacune des parties plaignantes doit 188.75 francs à chacun des prévenus (755 : 4). Chacun des prévenus doit verser à chacune des parties plaignantes le 18.75 % (75 : 4) de 6'037.85 francs, soit 1'132.10 francs. Après compensation, chacun des prévenus doit verser 943.25 francs à chacune des parties plaignantes (1'132.10 – 188.75).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